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 Electronics and Tenstorrent expand collaboration to develop advanced AI semiconductors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LG Electronics and Tenstorrent have announced an expansion of their collaboration aimed at developing advanced System-on-Chips (SoCs) and systems targeted at the global market. This initiative stems from their initial project focused on chiplet technology and seeks to bolster LG's artificial intelligence (AI) chip capabilities, particularly in home appliances, smart home solutions, and emerging mobility applications.</w:t>
      </w:r>
      <w:r/>
    </w:p>
    <w:p>
      <w:r/>
      <w:r>
        <w:t>The cooperation highlights the growing recognition of high-performance AI semiconductors as essential for the integration of AI technologies across various sectors. LG has made it clear that it aims to enhance its in-house development capabilities while partnering with global firms like Tenstorrent to improve its AI competencies.</w:t>
      </w:r>
      <w:r/>
    </w:p>
    <w:p>
      <w:r/>
      <w:r>
        <w:t>Tenstorrent is well-regarded for its expertise in designing high-performance computing (HPC) semiconductors through its proprietary RISC-V IP, known as Ascalon, and its AI IP, called Tensix. RISC-V is an open-source instruction set architecture grounded in reduced instruction set computing (RISC) principles. This architecture provides flexibility and customisation in processor design, which aligns with LG’s objectives in AI-driven innovation. The scalable nature of Tenstorrent's technology, optimised for efficiency ranging from milliwatts to megawatts, promises to significantly enhance LG’s efforts in this arena.</w:t>
      </w:r>
      <w:r/>
    </w:p>
    <w:p>
      <w:r/>
      <w:r>
        <w:t>The partnership will focus on leveraging each company’s intellectual property, design assets, and technological synergies. Key areas of development include AI home appliances, smart home systems, mobility solutions, and video processing capabilities tailored for data centre applications.</w:t>
      </w:r>
      <w:r/>
    </w:p>
    <w:p>
      <w:r/>
      <w:r>
        <w:t>Commenting on the partnership, William Cho, CEO of LG Electronics, stated that Tenstorrent's advanced AI and RISC-V technologies are pivotal to their collaboration. He emphasised LG’s commitment to delivering a new customer experience via their "Affectionate Intelligence" framework, which centres on creating personalised, attentive solutions that offer substantial value to users. Jim Keller, CEO of Tenstorrent, added that their technology will empower LG to achieve ownership over its silicon innovations, aligning with the increasing consumer demand for customisable solutions.</w:t>
      </w:r>
      <w:r/>
    </w:p>
    <w:p>
      <w:r/>
      <w:r>
        <w:t>In tandem with these developments, LG has launched a dedicated SoC Research and Development Centre that focuses specifically on system semiconductor design and development. This centre aims to advance high-performance SoCs using chiplet technology, which combines multiple chips into a single integrated package. Chiplet technology is gaining traction due to the surging demand for high-performance and energy-efficient AI semiconductors. The R&amp;D centre has already produced AI chips such as the "DQ-C" designed for appliances, alongside the "LG (Alpha) 11 AI Processor" crafted for OLED television sets.</w:t>
      </w:r>
      <w:r/>
    </w:p>
    <w:p>
      <w:r/>
      <w:r>
        <w:t>Furthermore, as part of the long-term partnership, Tenstorrent and LG plan to implement an internship programme, fostering nurturing relationships with emerging talent within the tech industry. This initiative underscores LG's strategic vision to drive personalised, AI-enhanced solutions in line with its "Affectionate Intelligence" initiative.</w:t>
      </w:r>
      <w:r/>
    </w:p>
    <w:p>
      <w:r/>
      <w:r>
        <w:t>As industries increasingly adopt AI automation measures, such collaborations like that of LG and Tenstorrent could shape future trends in semiconductor technology, influencing various sectors reliant on cutting-edge, performant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https://techxmedia.com/lg-and-tenstorrent-expand-ai-soc-collaboration-for-global-market/</w:t>
        </w:r>
      </w:hyperlink>
      <w:r>
        <w:t xml:space="preserve"> - Corroborates the expansion of LG and Tenstorrent's collaboration to develop advanced SoCs and systems, and the focus on enhancing LG's AI chip capabilities.</w:t>
      </w:r>
      <w:r/>
    </w:p>
    <w:p>
      <w:pPr>
        <w:pStyle w:val="ListNumber"/>
        <w:spacing w:line="240" w:lineRule="auto"/>
        <w:ind w:left="720"/>
      </w:pPr>
      <w:r/>
      <w:hyperlink r:id="rId11">
        <w:r>
          <w:rPr>
            <w:color w:val="0000EE"/>
            <w:u w:val="single"/>
          </w:rPr>
          <w:t>https://channellife.co.uk/story/lg-partners-with-tenstorrent-to-enhance-ai-chip-development</w:t>
        </w:r>
      </w:hyperlink>
      <w:r>
        <w:t xml:space="preserve"> - Supports the collaboration's aim to develop AI chips for global markets, including home appliances, smart home solutions, and future mobility applications.</w:t>
      </w:r>
      <w:r/>
    </w:p>
    <w:p>
      <w:pPr>
        <w:pStyle w:val="ListNumber"/>
        <w:spacing w:line="240" w:lineRule="auto"/>
        <w:ind w:left="720"/>
      </w:pPr>
      <w:r/>
      <w:hyperlink r:id="rId12">
        <w:r>
          <w:rPr>
            <w:color w:val="0000EE"/>
            <w:u w:val="single"/>
          </w:rPr>
          <w:t>https://tenstorrent.com/en/vision/tenstorrent-partners-with-lg-to-build-ai-and-risc-v-chiplets-for-smart-tvs-of-the-future</w:t>
        </w:r>
      </w:hyperlink>
      <w:r>
        <w:t xml:space="preserve"> - Details the collaboration on building RISC-V, AI, and Video Codec Chiplets for LG's premium TVs and other products.</w:t>
      </w:r>
      <w:r/>
    </w:p>
    <w:p>
      <w:pPr>
        <w:pStyle w:val="ListNumber"/>
        <w:spacing w:line="240" w:lineRule="auto"/>
        <w:ind w:left="720"/>
      </w:pPr>
      <w:r/>
      <w:hyperlink r:id="rId13">
        <w:r>
          <w:rPr>
            <w:color w:val="0000EE"/>
            <w:u w:val="single"/>
          </w:rPr>
          <w:t>https://tenstorrent.com/en/vision/lg-and-tenstorrent-expand-partnership-to-enhance-ai-chip-capabilities</w:t>
        </w:r>
      </w:hyperlink>
      <w:r>
        <w:t xml:space="preserve"> - Expands on the partnership to enhance AI chip capabilities, including the use of RISC-V and AI IP, and the focus on various business areas.</w:t>
      </w:r>
      <w:r/>
    </w:p>
    <w:p>
      <w:pPr>
        <w:pStyle w:val="ListNumber"/>
        <w:spacing w:line="240" w:lineRule="auto"/>
        <w:ind w:left="720"/>
      </w:pPr>
      <w:r/>
      <w:hyperlink r:id="rId14">
        <w:r>
          <w:rPr>
            <w:color w:val="0000EE"/>
            <w:u w:val="single"/>
          </w:rPr>
          <w:t>https://news.koreaherald.com/view.php?ud=20241112050540</w:t>
        </w:r>
      </w:hyperlink>
      <w:r>
        <w:t xml:space="preserve"> - Confirms the meeting between LG and Tenstorrent CEOs to discuss expanding their partnership in AI chip development and applications.</w:t>
      </w:r>
      <w:r/>
    </w:p>
    <w:p>
      <w:pPr>
        <w:pStyle w:val="ListNumber"/>
        <w:spacing w:line="240" w:lineRule="auto"/>
        <w:ind w:left="720"/>
      </w:pPr>
      <w:r/>
      <w:hyperlink r:id="rId10">
        <w:r>
          <w:rPr>
            <w:color w:val="0000EE"/>
            <w:u w:val="single"/>
          </w:rPr>
          <w:t>https://techxmedia.com/lg-and-tenstorrent-expand-ai-soc-collaboration-for-global-market/</w:t>
        </w:r>
      </w:hyperlink>
      <w:r>
        <w:t xml:space="preserve"> - Highlights the importance of high-performance AI semiconductors and LG's strategy to enhance its in-house development capabilities.</w:t>
      </w:r>
      <w:r/>
    </w:p>
    <w:p>
      <w:pPr>
        <w:pStyle w:val="ListNumber"/>
        <w:spacing w:line="240" w:lineRule="auto"/>
        <w:ind w:left="720"/>
      </w:pPr>
      <w:r/>
      <w:hyperlink r:id="rId11">
        <w:r>
          <w:rPr>
            <w:color w:val="0000EE"/>
            <w:u w:val="single"/>
          </w:rPr>
          <w:t>https://channellife.co.uk/story/lg-partners-with-tenstorrent-to-enhance-ai-chip-development</w:t>
        </w:r>
      </w:hyperlink>
      <w:r>
        <w:t xml:space="preserve"> - Supports Tenstorrent's expertise in designing HPC semiconductors using RISC-V and AI IP, and the scalable nature of their technology.</w:t>
      </w:r>
      <w:r/>
    </w:p>
    <w:p>
      <w:pPr>
        <w:pStyle w:val="ListNumber"/>
        <w:spacing w:line="240" w:lineRule="auto"/>
        <w:ind w:left="720"/>
      </w:pPr>
      <w:r/>
      <w:hyperlink r:id="rId12">
        <w:r>
          <w:rPr>
            <w:color w:val="0000EE"/>
            <w:u w:val="single"/>
          </w:rPr>
          <w:t>https://tenstorrent.com/en/vision/tenstorrent-partners-with-lg-to-build-ai-and-risc-v-chiplets-for-smart-tvs-of-the-future</w:t>
        </w:r>
      </w:hyperlink>
      <w:r>
        <w:t xml:space="preserve"> - Explains the benefits of RISC-V architecture and its alignment with LG’s objectives in AI-driven innovation.</w:t>
      </w:r>
      <w:r/>
    </w:p>
    <w:p>
      <w:pPr>
        <w:pStyle w:val="ListNumber"/>
        <w:spacing w:line="240" w:lineRule="auto"/>
        <w:ind w:left="720"/>
      </w:pPr>
      <w:r/>
      <w:hyperlink r:id="rId13">
        <w:r>
          <w:rPr>
            <w:color w:val="0000EE"/>
            <w:u w:val="single"/>
          </w:rPr>
          <w:t>https://tenstorrent.com/en/vision/lg-and-tenstorrent-expand-partnership-to-enhance-ai-chip-capabilities</w:t>
        </w:r>
      </w:hyperlink>
      <w:r>
        <w:t xml:space="preserve"> - Details the areas of development, including AI home appliances, smart home systems, mobility solutions, and video processing for data centers.</w:t>
      </w:r>
      <w:r/>
    </w:p>
    <w:p>
      <w:pPr>
        <w:pStyle w:val="ListNumber"/>
        <w:spacing w:line="240" w:lineRule="auto"/>
        <w:ind w:left="720"/>
      </w:pPr>
      <w:r/>
      <w:hyperlink r:id="rId10">
        <w:r>
          <w:rPr>
            <w:color w:val="0000EE"/>
            <w:u w:val="single"/>
          </w:rPr>
          <w:t>https://techxmedia.com/lg-and-tenstorrent-expand-ai-soc-collaboration-for-global-market/</w:t>
        </w:r>
      </w:hyperlink>
      <w:r>
        <w:t xml:space="preserve"> - Quotes from William Cho and Jim Keller on the partnership's goals and the importance of Tenstorrent's AI and RISC-V technologies.</w:t>
      </w:r>
      <w:r/>
    </w:p>
    <w:p>
      <w:pPr>
        <w:pStyle w:val="ListNumber"/>
        <w:spacing w:line="240" w:lineRule="auto"/>
        <w:ind w:left="720"/>
      </w:pPr>
      <w:r/>
      <w:hyperlink r:id="rId11">
        <w:r>
          <w:rPr>
            <w:color w:val="0000EE"/>
            <w:u w:val="single"/>
          </w:rPr>
          <w:t>https://channellife.co.uk/story/lg-partners-with-tenstorrent-to-enhance-ai-chip-development</w:t>
        </w:r>
      </w:hyperlink>
      <w:r>
        <w:t xml:space="preserve"> - Describes LG's dedicated SoC R&amp;D center and its focus on advancing high-performance SoCs using chiplet technology.</w:t>
      </w:r>
      <w:r/>
    </w:p>
    <w:p>
      <w:pPr>
        <w:pStyle w:val="ListNumber"/>
        <w:spacing w:line="240" w:lineRule="auto"/>
        <w:ind w:left="720"/>
      </w:pPr>
      <w:r/>
      <w:hyperlink r:id="rId15">
        <w:r>
          <w:rPr>
            <w:color w:val="0000EE"/>
            <w:u w:val="single"/>
          </w:rPr>
          <w:t>https://news.google.com/rss/articles/CBMihgFBVV95cUxQZjdaam5abE04UzhuMGN0SjhfTV9fZDlhb2hPXzU2OC1EdWZFdE5zTTRvTEJsZG1wRmpEMWVmU3k4a0hWdVhYc0VuN1hUR0xyVWhiRjNrRm53bmk2aEFudFNkSVNuSzBlUE9FTEJHSmtCUHNueU9UX1VkTWNDdGlKS2thQnQ3UQ?oc=5&amp;hl=en-US&amp;gl=US&amp;ceid=US:en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xmedia.com/lg-and-tenstorrent-expand-ai-soc-collaboration-for-global-market/" TargetMode="External"/><Relationship Id="rId11" Type="http://schemas.openxmlformats.org/officeDocument/2006/relationships/hyperlink" Target="https://channellife.co.uk/story/lg-partners-with-tenstorrent-to-enhance-ai-chip-development" TargetMode="External"/><Relationship Id="rId12" Type="http://schemas.openxmlformats.org/officeDocument/2006/relationships/hyperlink" Target="https://tenstorrent.com/en/vision/tenstorrent-partners-with-lg-to-build-ai-and-risc-v-chiplets-for-smart-tvs-of-the-future" TargetMode="External"/><Relationship Id="rId13" Type="http://schemas.openxmlformats.org/officeDocument/2006/relationships/hyperlink" Target="https://tenstorrent.com/en/vision/lg-and-tenstorrent-expand-partnership-to-enhance-ai-chip-capabilities" TargetMode="External"/><Relationship Id="rId14" Type="http://schemas.openxmlformats.org/officeDocument/2006/relationships/hyperlink" Target="https://news.koreaherald.com/view.php?ud=20241112050540" TargetMode="External"/><Relationship Id="rId15" Type="http://schemas.openxmlformats.org/officeDocument/2006/relationships/hyperlink" Target="https://news.google.com/rss/articles/CBMihgFBVV95cUxQZjdaam5abE04UzhuMGN0SjhfTV9fZDlhb2hPXzU2OC1EdWZFdE5zTTRvTEJsZG1wRmpEMWVmU3k4a0hWdVhYc0VuN1hUR0xyVWhiRjNrRm53bmk2aEFudFNkSVNuSzBlUE9FTEJHSmtCUHNueU9UX1VkTWNDdGlKS2thQnQ3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