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Palo Alto Networks predicts key cybersecurity trends for APAC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Palo Alto Networks has unveiled its predictions for the cybersecurity landscape in the Asia Pacific (APAC) region for the year 2025, highlighting a series of key trends poised to shape the industry. As organisations in the region increasingly integrate artificial intelligence (AI) into their business processes, especially in cybersecurity, they face nuanced challenges and opportunities related to emerging technologies. This report underscores a proactive approach to manage risks and secure invaluable data in a continuously evolving digital environment.</w:t>
      </w:r>
      <w:r/>
    </w:p>
    <w:p>
      <w:r/>
      <w:r>
        <w:t>The announcement highlights that a staggering 40% of business leaders in the region reportedly struggle to comprehend the cyber risks associated with emerging technologies like Generative AI. As 2025 approaches, it is expected that AI will play a pivotal role in shaping the cybersecurity framework, with organisations leveraging advanced AI technologies to academically assess and mitigate potential risks. Importantly, the safeguarding of proprietary AI models will emerge as a critical priority.</w:t>
      </w:r>
      <w:r/>
    </w:p>
    <w:p>
      <w:r/>
      <w:r>
        <w:t>Swapna Bapat, the Managing Director and Vice President for India and the South Asia Association for Regional Cooperation (SAARC) at Palo Alto Networks, stated, “The cybersecurity landscape will enter a pivotal phase, driven by the dual forces of AI-powered innovation and increasingly sophisticated threats.” She emphasised that both organisations and adversaries are engaging in an advanced arms race involving AI, necessitating a united front in cyber defence through ethical AI practices. Bapat indicated that the ability to centralise data analysis will be paramount for maintaining a competitive edge as organisations strive to protect their operational integrity and their reputations.</w:t>
      </w:r>
      <w:r/>
    </w:p>
    <w:p>
      <w:r/>
      <w:r>
        <w:t>Among the trends set to define 2025, a significant focus will be on developing a singular unified data security platform. This platform aims to streamline the multitude of cybersecurity tools currently in use, thereby enhancing organisational visibility and control. The ongoing shortage of cybersecurity professionals is anticipated to expedite this trend, as organisations seek operational efficiency and resilience against adaptive threat landscapes.</w:t>
      </w:r>
      <w:r/>
    </w:p>
    <w:p>
      <w:r/>
      <w:r>
        <w:t>Furthermore, the phenomenon of deepfakes is projected to reach mainstream status in APAC within the year. Previous incidents have already demonstrated the detrimental impact of deepfakes, particularly a high-profile case involving a Hong Kong engineering firm where an employee was deceived into transferring millions by a scammer using deepfake technology to impersonate executives. With advances in generative AI, criminals are expected to deploy highly credible deepfake audio and video tools, complicating efforts to counteract such tactics.</w:t>
      </w:r>
      <w:r/>
    </w:p>
    <w:p>
      <w:r/>
      <w:r>
        <w:t>In the realm of quantum computing, the report suggests that while current quantum attacks on widely used encryption are not viable, nation-state actors may intensify their efforts to gather sensitive information with the intent of decrypting it once quantum technology becomes fully operational. This emphasises the emerging need for quantum-resistant defence mechanisms. Organisations are advised to transition to the final standards for post-quantum cryptography recently established by the National Institute of Standards and Technology (NIST) to fortify themselves against potential future threats.</w:t>
      </w:r>
      <w:r/>
    </w:p>
    <w:p>
      <w:r/>
      <w:r>
        <w:t>The regulatory landscape in the region is increasingly scrutinising the ethical and data protection aspects of AI deployment. As AI models gain traction, legislation surrounding ethics, data protection, and transparency is expected to tighten in 2025. This shift underscores the importance of clear communication regarding AI model mechanics, data sourcing, and decision-making processes to cultivate trust between organisations and their customers.</w:t>
      </w:r>
      <w:r/>
    </w:p>
    <w:p>
      <w:r/>
      <w:r>
        <w:t>Moreover, attention to supply chain integrity and product security will see significant enhancements. In response to emerging complexities and risks associated with cloud environments, businesses will undertake comprehensive risk assessments and implement stringent monitoring of both infrastructure and application performance metrics. This proactive stance will be integral to ensuring supply chain resilience and mitigating the potential for operational disruptions.</w:t>
      </w:r>
      <w:r/>
    </w:p>
    <w:p>
      <w:r/>
      <w:r>
        <w:t>The cybersecurity predictions for 2025 reflect an era where AI plays a crucial role in defining effective defence strategies, responding to the sophisticated challenges posed by cyber threats. The insights from Palo Alto Networks serve as a foundational reference for organisations aiming to fortify their cybersecurity frameworks amidst the landscape of technological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https://observenow.com/2024/11/palo-alto-networks-forecasts-asia-pacifics-cybersecurity-future-key-predictions-for-2025-and-beyond/</w:t>
        </w:r>
      </w:hyperlink>
      <w:r>
        <w:t xml:space="preserve"> - Corroborates the prediction that AI will become central to cybersecurity strategies in 2025 and the need to secure proprietary AI models.</w:t>
      </w:r>
      <w:r/>
    </w:p>
    <w:p>
      <w:pPr>
        <w:pStyle w:val="ListNumber"/>
        <w:spacing w:line="240" w:lineRule="auto"/>
        <w:ind w:left="720"/>
      </w:pPr>
      <w:r/>
      <w:hyperlink r:id="rId11">
        <w:r>
          <w:rPr>
            <w:color w:val="0000EE"/>
            <w:u w:val="single"/>
          </w:rPr>
          <w:t>https://www.crnasia.com/news/2024/cybersecurity/palo-alto-networks-forecasts-apac-s-cybersecurity-landscape</w:t>
        </w:r>
      </w:hyperlink>
      <w:r>
        <w:t xml:space="preserve"> - Supports the idea that 40% of business leaders struggle to comprehend the cyber risks associated with emerging technologies like Generative AI.</w:t>
      </w:r>
      <w:r/>
    </w:p>
    <w:p>
      <w:pPr>
        <w:pStyle w:val="ListNumber"/>
        <w:spacing w:line="240" w:lineRule="auto"/>
        <w:ind w:left="720"/>
      </w:pPr>
      <w:r/>
      <w:hyperlink r:id="rId10">
        <w:r>
          <w:rPr>
            <w:color w:val="0000EE"/>
            <w:u w:val="single"/>
          </w:rPr>
          <w:t>https://observenow.com/2024/11/palo-alto-networks-forecasts-asia-pacifics-cybersecurity-future-key-predictions-for-2025-and-beyond/</w:t>
        </w:r>
      </w:hyperlink>
      <w:r>
        <w:t xml:space="preserve"> - Quotes Swapna Bapat on the pivotal phase of the cybersecurity landscape driven by AI-powered innovation and sophisticated threats.</w:t>
      </w:r>
      <w:r/>
    </w:p>
    <w:p>
      <w:pPr>
        <w:pStyle w:val="ListNumber"/>
        <w:spacing w:line="240" w:lineRule="auto"/>
        <w:ind w:left="720"/>
      </w:pPr>
      <w:r/>
      <w:hyperlink r:id="rId11">
        <w:r>
          <w:rPr>
            <w:color w:val="0000EE"/>
            <w:u w:val="single"/>
          </w:rPr>
          <w:t>https://www.crnasia.com/news/2024/cybersecurity/palo-alto-networks-forecasts-apac-s-cybersecurity-landscape</w:t>
        </w:r>
      </w:hyperlink>
      <w:r>
        <w:t xml:space="preserve"> - Highlights the trend of developing a unified data security platform to streamline cybersecurity tools and enhance visibility.</w:t>
      </w:r>
      <w:r/>
    </w:p>
    <w:p>
      <w:pPr>
        <w:pStyle w:val="ListNumber"/>
        <w:spacing w:line="240" w:lineRule="auto"/>
        <w:ind w:left="720"/>
      </w:pPr>
      <w:r/>
      <w:hyperlink r:id="rId12">
        <w:r>
          <w:rPr>
            <w:color w:val="0000EE"/>
            <w:u w:val="single"/>
          </w:rPr>
          <w:t>https://cioaxis.com/industry/palo-alto-networks-forecasts-asia-pacifics-cybersecurity-landscape-predictions-for-2025-and-beyond</w:t>
        </w:r>
      </w:hyperlink>
      <w:r>
        <w:t xml:space="preserve"> - Supports the prediction that deepfakes will go mainstream in APAC in 2025, including the use of deepfake audio and video tools.</w:t>
      </w:r>
      <w:r/>
    </w:p>
    <w:p>
      <w:pPr>
        <w:pStyle w:val="ListNumber"/>
        <w:spacing w:line="240" w:lineRule="auto"/>
        <w:ind w:left="720"/>
      </w:pPr>
      <w:r/>
      <w:hyperlink r:id="rId11">
        <w:r>
          <w:rPr>
            <w:color w:val="0000EE"/>
            <w:u w:val="single"/>
          </w:rPr>
          <w:t>https://www.crnasia.com/news/2024/cybersecurity/palo-alto-networks-forecasts-apac-s-cybersecurity-landscape</w:t>
        </w:r>
      </w:hyperlink>
      <w:r>
        <w:t xml:space="preserve"> - Discusses the potential impact of deepfakes, including the incident involving a Hong Kong engineering firm.</w:t>
      </w:r>
      <w:r/>
    </w:p>
    <w:p>
      <w:pPr>
        <w:pStyle w:val="ListNumber"/>
        <w:spacing w:line="240" w:lineRule="auto"/>
        <w:ind w:left="720"/>
      </w:pPr>
      <w:r/>
      <w:hyperlink r:id="rId10">
        <w:r>
          <w:rPr>
            <w:color w:val="0000EE"/>
            <w:u w:val="single"/>
          </w:rPr>
          <w:t>https://observenow.com/2024/11/palo-alto-networks-forecasts-asia-pacifics-cybersecurity-future-key-predictions-for-2025-and-beyond/</w:t>
        </w:r>
      </w:hyperlink>
      <w:r>
        <w:t xml:space="preserve"> - Explains the need for quantum-resistant defence mechanisms and the threat of 'harvest now, decrypt later' tactics in quantum computing.</w:t>
      </w:r>
      <w:r/>
    </w:p>
    <w:p>
      <w:pPr>
        <w:pStyle w:val="ListNumber"/>
        <w:spacing w:line="240" w:lineRule="auto"/>
        <w:ind w:left="720"/>
      </w:pPr>
      <w:r/>
      <w:hyperlink r:id="rId11">
        <w:r>
          <w:rPr>
            <w:color w:val="0000EE"/>
            <w:u w:val="single"/>
          </w:rPr>
          <w:t>https://www.crnasia.com/news/2024/cybersecurity/palo-alto-networks-forecasts-apac-s-cybersecurity-landscape</w:t>
        </w:r>
      </w:hyperlink>
      <w:r>
        <w:t xml:space="preserve"> - Mentions the importance of transitioning to post-quantum cryptography standards established by NIST.</w:t>
      </w:r>
      <w:r/>
    </w:p>
    <w:p>
      <w:pPr>
        <w:pStyle w:val="ListNumber"/>
        <w:spacing w:line="240" w:lineRule="auto"/>
        <w:ind w:left="720"/>
      </w:pPr>
      <w:r/>
      <w:hyperlink r:id="rId10">
        <w:r>
          <w:rPr>
            <w:color w:val="0000EE"/>
            <w:u w:val="single"/>
          </w:rPr>
          <w:t>https://observenow.com/2024/11/palo-alto-networks-forecasts-asia-pacifics-cybersecurity-future-key-predictions-for-2025-and-beyond/</w:t>
        </w:r>
      </w:hyperlink>
      <w:r>
        <w:t xml:space="preserve"> - Highlights the increasing regulatory scrutiny on the ethical and data protection aspects of AI deployment in 2025.</w:t>
      </w:r>
      <w:r/>
    </w:p>
    <w:p>
      <w:pPr>
        <w:pStyle w:val="ListNumber"/>
        <w:spacing w:line="240" w:lineRule="auto"/>
        <w:ind w:left="720"/>
      </w:pPr>
      <w:r/>
      <w:hyperlink r:id="rId13">
        <w:r>
          <w:rPr>
            <w:color w:val="0000EE"/>
            <w:u w:val="single"/>
          </w:rPr>
          <w:t>https://www.expresscomputer.in/news/palo-alto-networks-forecasts-asia-pacifics-cybersecurity-landscape-predictions-for-2025-and-beyond/119614/</w:t>
        </w:r>
      </w:hyperlink>
      <w:r>
        <w:t xml:space="preserve"> - Supports the need for clear communication regarding AI model mechanics, data sourcing, and decision-making processes to build trust.</w:t>
      </w:r>
      <w:r/>
    </w:p>
    <w:p>
      <w:pPr>
        <w:pStyle w:val="ListNumber"/>
        <w:spacing w:line="240" w:lineRule="auto"/>
        <w:ind w:left="720"/>
      </w:pPr>
      <w:r/>
      <w:hyperlink r:id="rId11">
        <w:r>
          <w:rPr>
            <w:color w:val="0000EE"/>
            <w:u w:val="single"/>
          </w:rPr>
          <w:t>https://www.crnasia.com/news/2024/cybersecurity/palo-alto-networks-forecasts-apac-s-cybersecurity-landscape</w:t>
        </w:r>
      </w:hyperlink>
      <w:r>
        <w:t xml:space="preserve"> - Emphasizes the importance of comprehensive risk assessments and monitoring of infrastructure and application performance metrics for supply chain integrity.</w:t>
      </w:r>
      <w:r/>
    </w:p>
    <w:p>
      <w:pPr>
        <w:pStyle w:val="ListNumber"/>
        <w:spacing w:line="240" w:lineRule="auto"/>
        <w:ind w:left="720"/>
      </w:pPr>
      <w:r/>
      <w:hyperlink r:id="rId14">
        <w:r>
          <w:rPr>
            <w:color w:val="0000EE"/>
            <w:u w:val="single"/>
          </w:rPr>
          <w:t>https://news.google.com/rss/articles/CBMiygFBVV95cUxNZDRWQVBSaWY5cHBsdlZucnh4aC0xSzJaQU04S0pBUDFacnI0QUdKeEk1TmZYZmRzeGxyZEltTmVhb3pDaUNLd2VlS3dtUkhMbGkyWHc5NXV2X2RwaVBCX0wxdXFVWmM4MDdNNlNPbzc4bkpMalZhTzl1RUhLZlFwLXFjLWVQdnhxWEdfMS0xVF9QU18wLUthb1E4T25MdlFYRTRhOGt6ajJrQUM3VUpJU3huNVN2ZHRqMEdoTGpicVhscFlpQ0dHRDZ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bservenow.com/2024/11/palo-alto-networks-forecasts-asia-pacifics-cybersecurity-future-key-predictions-for-2025-and-beyond/" TargetMode="External"/><Relationship Id="rId11" Type="http://schemas.openxmlformats.org/officeDocument/2006/relationships/hyperlink" Target="https://www.crnasia.com/news/2024/cybersecurity/palo-alto-networks-forecasts-apac-s-cybersecurity-landscape" TargetMode="External"/><Relationship Id="rId12" Type="http://schemas.openxmlformats.org/officeDocument/2006/relationships/hyperlink" Target="https://cioaxis.com/industry/palo-alto-networks-forecasts-asia-pacifics-cybersecurity-landscape-predictions-for-2025-and-beyond" TargetMode="External"/><Relationship Id="rId13" Type="http://schemas.openxmlformats.org/officeDocument/2006/relationships/hyperlink" Target="https://www.expresscomputer.in/news/palo-alto-networks-forecasts-asia-pacifics-cybersecurity-landscape-predictions-for-2025-and-beyond/119614/" TargetMode="External"/><Relationship Id="rId14" Type="http://schemas.openxmlformats.org/officeDocument/2006/relationships/hyperlink" Target="https://news.google.com/rss/articles/CBMiygFBVV95cUxNZDRWQVBSaWY5cHBsdlZucnh4aC0xSzJaQU04S0pBUDFacnI0QUdKeEk1TmZYZmRzeGxyZEltTmVhb3pDaUNLd2VlS3dtUkhMbGkyWHc5NXV2X2RwaVBCX0wxdXFVWmM4MDdNNlNPbzc4bkpMalZhTzl1RUhLZlFwLXFjLWVQdnhxWEdfMS0xVF9QU18wLUthb1E4T25MdlFYRTRhOGt6ajJrQUM3VUpJU3huNVN2ZHRqMEdoTGpicVhscFlpQ0dHRDZ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