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battery energy storage systems in the clean energy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renewable energy, the role of battery energy storage systems (BESS) has come to the forefront as a critical technology enabling the clean energy transition. As the world ramps up its renewable energy capacity, the International Energy Agency recently increased its forecasts for 2027 by 33%, reflecting a growing optimism among investors. However, the sustainability of this expansion hinges significantly on advancements and investments in BESS.</w:t>
      </w:r>
      <w:r/>
    </w:p>
    <w:p>
      <w:r/>
      <w:r>
        <w:t>Battery energy storage systems are instrumental in providing stability to power grids that are increasingly integrating variable energy sources such as wind and solar. These utilities at scale not only help to manage supply and demand mismatches but also build grid resilience and efficiency. Industry experts predict that the global BESS market could be valued at a staggering $150 billion by 2030, so long as requisite investments are made.</w:t>
      </w:r>
      <w:r/>
    </w:p>
    <w:p>
      <w:r/>
      <w:r>
        <w:t>Despite the promising outlook, the BESS market is characterised by considerable complexity, influenced by various actors across multiple jurisdictions, thus raising challenges for developers and investors. Regulatory hurdles, lack of standardisation, and unfamiliar business models pose significant obstacles. A notable concern is the dependency on concentrated supply chains, with the United States relying on China for 90% of its battery storage equipment, while Europe follows closely at 80%. To counter potential vulnerabilities, there is a growing emphasis on enhancing domestic production capabilities.</w:t>
      </w:r>
      <w:r/>
    </w:p>
    <w:p>
      <w:r/>
      <w:r>
        <w:t xml:space="preserve">Geographical diversity in demand for BESS presents another layer of complexity. The European renewable market, fragmented in nature, features regional variations that directly affect the requirements for BESS deployment. In Germany, for instance, there is a pressing need for battery storage to reconcile the geographical disparities inherent in wind power production; with ample generation in the north but limited in the south, as noted by Florian Degenhardt, head of White &amp; Case’s German project finance practice. </w:t>
      </w:r>
      <w:r/>
    </w:p>
    <w:p>
      <w:r/>
      <w:r>
        <w:t>Simultaneously, in the Middle East, the region’s vast expanses of land and abundant sunlight have led to the establishment of large-scale solar projects. Yasser Riad, a partner at White &amp; Case, highlighted concerns about potential capacity losses due to local weather conditions, indicating the necessity for BESS to mitigate such risks.</w:t>
      </w:r>
      <w:r/>
    </w:p>
    <w:p>
      <w:r/>
      <w:r>
        <w:t>While demand for energy storage solutions is on the rise, policy inconsistencies and regulatory uncertainty remain critical deterrents for investors. In the Middle East, government initiatives are increasingly focusing on developing supportive regulations to encourage BESS investments, although the frameworks are still in nascent stages. In contrast, Europe's diverse policy landscape complicates investment strategies; the lack of a unified approach makes it difficult for investors to secure stable revenue streams.</w:t>
      </w:r>
      <w:r/>
    </w:p>
    <w:p>
      <w:r/>
      <w:r>
        <w:t>In the United States, the Biden administration's Inflation Reduction Act has significantly transformed the investment landscape for clean energy, providing tax incentives for battery storage linked to renewable energy. However, uncertainties linger regarding the future of these incentives, particularly with looming presidential elections that could shift current policies.</w:t>
      </w:r>
      <w:r/>
    </w:p>
    <w:p>
      <w:r/>
      <w:r>
        <w:t>Business models for energy storage also vary considerably across different regions. Australia's significant interest in BESS originated from the need to address power outages, but substantial investments are now focused on large-scale solutions that facilitate an energy transition. Ged Cochrane, an executive partner at White &amp; Case, emphasised that the evolving focus includes utilising battery storage to shift solar production towards evening peak demand and creating long-term agreements between generators and energy users.</w:t>
      </w:r>
      <w:r/>
    </w:p>
    <w:p>
      <w:r/>
      <w:r>
        <w:t>Conversely, in the Middle East, the existing business models are more straightforward, often involving a sole entity purchasing energy from both renewable generation and battery storage systems. As the region's projects mature, Riad anticipates a capacity-based model will likely emerge, providing developers with greater price certainty.</w:t>
      </w:r>
      <w:r/>
    </w:p>
    <w:p>
      <w:r/>
      <w:r>
        <w:t>European markets present a more complex investment scenario, as revenue streams can be unpredictable, though grid-balancing services provide some mitigation. Addressing these challenges is crucial for attracting long-term investment in BESS projects.</w:t>
      </w:r>
      <w:r/>
    </w:p>
    <w:p>
      <w:r/>
      <w:r>
        <w:t>As battery technology continues to advance, becoming larger and more efficient, prospects for the BESS market remain optimistic. Collaborative strategies, such as co-locating storage systems with renewable energy projects, are gaining traction as they enable better pricing strategies and maximisation of revenue opportunities.</w:t>
      </w:r>
      <w:r/>
    </w:p>
    <w:p>
      <w:r/>
      <w:r>
        <w:t>Overall, the future trajectory of battery energy storage systems is intricately linked to the expansion of clean energy. While challenges stemming from policy, market fragmentation, and investment uncertainty persist, the ongoing pursuit of net-zero goals across sectors serves as a potent driving force behind continued investment in BESS technology. With the evolving regulatory landscape and improved battery efficiency, the long-term growth of the BESS market appears robust.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https://thermtest.com/role-of-batteries-in-renewable-energy-solutions</w:t>
        </w:r>
      </w:hyperlink>
      <w:r>
        <w:t xml:space="preserve"> - Corroborates the role of battery energy storage systems in providing stability to power grids and managing supply and demand mismatches for renewable energy sources like wind and solar.</w:t>
      </w:r>
      <w:r/>
    </w:p>
    <w:p>
      <w:pPr>
        <w:pStyle w:val="ListNumber"/>
        <w:spacing w:line="240" w:lineRule="auto"/>
        <w:ind w:left="720"/>
      </w:pPr>
      <w:r/>
      <w:hyperlink r:id="rId11">
        <w:r>
          <w:rPr>
            <w:color w:val="0000EE"/>
            <w:u w:val="single"/>
          </w:rPr>
          <w:t>https://www.nationalgrid.com/stories/energy-explained/what-is-battery-storage</w:t>
        </w:r>
      </w:hyperlink>
      <w:r>
        <w:t xml:space="preserve"> - Supports the importance of battery storage in ensuring a reliable supply of renewable energy, managing peaks and troughs in energy demand, and reducing reliance on fossil fuels.</w:t>
      </w:r>
      <w:r/>
    </w:p>
    <w:p>
      <w:pPr>
        <w:pStyle w:val="ListNumber"/>
        <w:spacing w:line="240" w:lineRule="auto"/>
        <w:ind w:left="720"/>
      </w:pPr>
      <w:r/>
      <w:hyperlink r:id="rId12">
        <w:r>
          <w:rPr>
            <w:color w:val="0000EE"/>
            <w:u w:val="single"/>
          </w:rPr>
          <w:t>https://www.weforum.org/stories/2023/09/battery-energy-storage-renewable-energy-net-zero/</w:t>
        </w:r>
      </w:hyperlink>
      <w:r>
        <w:t xml:space="preserve"> - Highlights the necessity of scaling up battery energy storage to meet Net Zero ambitions by 2050 and the challenges faced by developing countries in adopting these systems.</w:t>
      </w:r>
      <w:r/>
    </w:p>
    <w:p>
      <w:pPr>
        <w:pStyle w:val="ListNumber"/>
        <w:spacing w:line="240" w:lineRule="auto"/>
        <w:ind w:left="720"/>
      </w:pPr>
      <w:r/>
      <w:hyperlink r:id="rId13">
        <w:r>
          <w:rPr>
            <w:color w:val="0000EE"/>
            <w:u w:val="single"/>
          </w:rPr>
          <w:t>https://www.nrel.gov/news/program/2024/how-nrels-research-in-battery-energy-storage-is-helping-advance-the-clean-energy-transition.html</w:t>
        </w:r>
      </w:hyperlink>
      <w:r>
        <w:t xml:space="preserve"> - Discusses the role of energy storage in mitigating issues from variable renewable energy, enhancing grid resilience, and the ongoing research in battery energy storage to support a clean energy transition.</w:t>
      </w:r>
      <w:r/>
    </w:p>
    <w:p>
      <w:pPr>
        <w:pStyle w:val="ListNumber"/>
        <w:spacing w:line="240" w:lineRule="auto"/>
        <w:ind w:left="720"/>
      </w:pPr>
      <w:r/>
      <w:hyperlink r:id="rId14">
        <w:r>
          <w:rPr>
            <w:color w:val="0000EE"/>
            <w:u w:val="single"/>
          </w:rPr>
          <w:t>https://cleanpower.org/facts/clean-energy-storage/</w:t>
        </w:r>
      </w:hyperlink>
      <w:r>
        <w:t xml:space="preserve"> - Explains how energy storage supports the integration of more wind and solar generation, reduces energy waste, and improves grid efficiency.</w:t>
      </w:r>
      <w:r/>
    </w:p>
    <w:p>
      <w:pPr>
        <w:pStyle w:val="ListNumber"/>
        <w:spacing w:line="240" w:lineRule="auto"/>
        <w:ind w:left="720"/>
      </w:pPr>
      <w:r/>
      <w:hyperlink r:id="rId10">
        <w:r>
          <w:rPr>
            <w:color w:val="0000EE"/>
            <w:u w:val="single"/>
          </w:rPr>
          <w:t>https://thermtest.com/role-of-batteries-in-renewable-energy-solutions</w:t>
        </w:r>
      </w:hyperlink>
      <w:r>
        <w:t xml:space="preserve"> - Details the complexity and challenges in the BESS market, including regulatory hurdles, lack of standardization, and dependency on concentrated supply chains.</w:t>
      </w:r>
      <w:r/>
    </w:p>
    <w:p>
      <w:pPr>
        <w:pStyle w:val="ListNumber"/>
        <w:spacing w:line="240" w:lineRule="auto"/>
        <w:ind w:left="720"/>
      </w:pPr>
      <w:r/>
      <w:hyperlink r:id="rId11">
        <w:r>
          <w:rPr>
            <w:color w:val="0000EE"/>
            <w:u w:val="single"/>
          </w:rPr>
          <w:t>https://www.nationalgrid.com/stories/energy-explained/what-is-battery-storage</w:t>
        </w:r>
      </w:hyperlink>
      <w:r>
        <w:t xml:space="preserve"> - Mentions the geographical diversity in demand for BESS and the specific needs in different regions, such as Germany and the Middle East.</w:t>
      </w:r>
      <w:r/>
    </w:p>
    <w:p>
      <w:pPr>
        <w:pStyle w:val="ListNumber"/>
        <w:spacing w:line="240" w:lineRule="auto"/>
        <w:ind w:left="720"/>
      </w:pPr>
      <w:r/>
      <w:hyperlink r:id="rId12">
        <w:r>
          <w:rPr>
            <w:color w:val="0000EE"/>
            <w:u w:val="single"/>
          </w:rPr>
          <w:t>https://www.weforum.org/stories/2023/09/battery-energy-storage-renewable-energy-net-zero/</w:t>
        </w:r>
      </w:hyperlink>
      <w:r>
        <w:t xml:space="preserve"> - Addresses policy inconsistencies and regulatory uncertainty as deterrents for investors in BESS, particularly in the Middle East and Europe.</w:t>
      </w:r>
      <w:r/>
    </w:p>
    <w:p>
      <w:pPr>
        <w:pStyle w:val="ListNumber"/>
        <w:spacing w:line="240" w:lineRule="auto"/>
        <w:ind w:left="720"/>
      </w:pPr>
      <w:r/>
      <w:hyperlink r:id="rId13">
        <w:r>
          <w:rPr>
            <w:color w:val="0000EE"/>
            <w:u w:val="single"/>
          </w:rPr>
          <w:t>https://www.nrel.gov/news/program/2024/how-nrels-research-in-battery-energy-storage-is-helping-advance-the-clean-energy-transition.html</w:t>
        </w:r>
      </w:hyperlink>
      <w:r>
        <w:t xml:space="preserve"> - Discusses the impact of policy changes, such as the Inflation Reduction Act in the United States, on the investment landscape for clean energy and battery storage.</w:t>
      </w:r>
      <w:r/>
    </w:p>
    <w:p>
      <w:pPr>
        <w:pStyle w:val="ListNumber"/>
        <w:spacing w:line="240" w:lineRule="auto"/>
        <w:ind w:left="720"/>
      </w:pPr>
      <w:r/>
      <w:hyperlink r:id="rId14">
        <w:r>
          <w:rPr>
            <w:color w:val="0000EE"/>
            <w:u w:val="single"/>
          </w:rPr>
          <w:t>https://cleanpower.org/facts/clean-energy-storage/</w:t>
        </w:r>
      </w:hyperlink>
      <w:r>
        <w:t xml:space="preserve"> - Explains the varying business models for energy storage across different regions, including Australia and the Middle East, and the challenges in securing stable revenue streams in Europe.</w:t>
      </w:r>
      <w:r/>
    </w:p>
    <w:p>
      <w:pPr>
        <w:pStyle w:val="ListNumber"/>
        <w:spacing w:line="240" w:lineRule="auto"/>
        <w:ind w:left="720"/>
      </w:pPr>
      <w:r/>
      <w:hyperlink r:id="rId11">
        <w:r>
          <w:rPr>
            <w:color w:val="0000EE"/>
            <w:u w:val="single"/>
          </w:rPr>
          <w:t>https://www.nationalgrid.com/stories/energy-explained/what-is-battery-storage</w:t>
        </w:r>
      </w:hyperlink>
      <w:r>
        <w:t xml:space="preserve"> - Highlights the importance of collaborative strategies like co-locating storage systems with renewable energy projects to maximize revenue opportunities and improve pricing strategies.</w:t>
      </w:r>
      <w:r/>
    </w:p>
    <w:p>
      <w:pPr>
        <w:pStyle w:val="ListNumber"/>
        <w:spacing w:line="240" w:lineRule="auto"/>
        <w:ind w:left="720"/>
      </w:pPr>
      <w:r/>
      <w:hyperlink r:id="rId15">
        <w:r>
          <w:rPr>
            <w:color w:val="0000EE"/>
            <w:u w:val="single"/>
          </w:rPr>
          <w:t>https://batteriesnews.com/battery-energy-storage-systems-a-complex-but-promising-route-to-clean-energy-transition/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rmtest.com/role-of-batteries-in-renewable-energy-solutions" TargetMode="External"/><Relationship Id="rId11" Type="http://schemas.openxmlformats.org/officeDocument/2006/relationships/hyperlink" Target="https://www.nationalgrid.com/stories/energy-explained/what-is-battery-storage" TargetMode="External"/><Relationship Id="rId12" Type="http://schemas.openxmlformats.org/officeDocument/2006/relationships/hyperlink" Target="https://www.weforum.org/stories/2023/09/battery-energy-storage-renewable-energy-net-zero/" TargetMode="External"/><Relationship Id="rId13" Type="http://schemas.openxmlformats.org/officeDocument/2006/relationships/hyperlink" Target="https://www.nrel.gov/news/program/2024/how-nrels-research-in-battery-energy-storage-is-helping-advance-the-clean-energy-transition.html" TargetMode="External"/><Relationship Id="rId14" Type="http://schemas.openxmlformats.org/officeDocument/2006/relationships/hyperlink" Target="https://cleanpower.org/facts/clean-energy-storage/" TargetMode="External"/><Relationship Id="rId15" Type="http://schemas.openxmlformats.org/officeDocument/2006/relationships/hyperlink" Target="https://batteriesnews.com/battery-energy-storage-systems-a-complex-but-promising-route-to-clean-energy-tran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