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Airports lag in digital transformation despite heavy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report from Airports Council International (ACI), the global industry body representing over 2,000 airports, findings reveal a significant gap in the adoption of digital technologies between airports and other sectors, particularly retail and hospitality. While airports have been investing heavily in digital transformation initiatives, particularly in biometrics for smoother passenger experiences, they have notably lagged in integrating commercial digital solutions that could enhance their non-aeronautical revenue streams—such as retail and food and beverage (F&amp;B) offerings.</w:t>
      </w:r>
      <w:r/>
    </w:p>
    <w:p>
      <w:r/>
      <w:r>
        <w:t>The ACI report underscores the necessity for airports to innovate digitally to retain relevance among consumers, especially younger demographics like Generation Z, who expect a seamless integration of online and offline shopping experiences. "The inconvenient truth is that for most airports, a relatively small percentage of their passengers currently engage with their digital products and services," the report states. This presents a considerable opportunity for airports to foster engagement and drive incremental revenue by offering more appealing digital interfaces.</w:t>
      </w:r>
      <w:r/>
    </w:p>
    <w:p>
      <w:r/>
      <w:r>
        <w:t xml:space="preserve">The report identifies a range of successful digital frameworks employed by major brands and marketplaces, including platform models like eBay, Uber, and Airbnb, as well as comprehensive e-commerce applications like those seen with Amazon. It highlighted that many airports mirror the operational structures of well-known commercial retailers but do not meet the same expectations for a digital journey, dampening customer interaction with their offerings. </w:t>
      </w:r>
      <w:r/>
    </w:p>
    <w:p>
      <w:r/>
      <w:r>
        <w:t>The findings of the ACI report align with a travel retail study conducted by Kearney, which was also released recently, affirming that rapid technology deployment is crucial for improving sales conversion rates in airport retail spaces. The need for digital enhancements comes amidst a challenging operational environment where rising costs due to inflation, shortages in workforce, and supply chain disruptions are taking hold.</w:t>
      </w:r>
      <w:r/>
    </w:p>
    <w:p>
      <w:r/>
      <w:r>
        <w:t>During a presentation at Aviation-Event 2024, held in Sofia, Bulgaria, ACI Europe's deputy director general, Morgan Foulkes, discussed the implications of these trends for airport revenue. He mentioned, "We finished 2023 with only 43% of European airports having fully recovered their passenger numbers (versus pre-pandemic)." In a stark contrast, the report noted that non-aeronautical revenue surged by 17% in the years 2019 to 2023, while aeronautical revenue grew marginally by just 2%. Foulkes pointed out that the net positive impact of €8 billion observed primarily resulted from this increase in non-aeronautical revenue.</w:t>
      </w:r>
      <w:r/>
    </w:p>
    <w:p>
      <w:r/>
      <w:r>
        <w:t>As airports strive to adapt and restore their financial footing post-pandemic, the focus on enhancing digital retail and food and beverage experiences is expected to play a pivotal role in compensating for the slow recovery of their traditional aeronautical businesses. The ongoing evolution of technology and consumer expectations suggests that airports will need to create a more engaging digital landscape if they are to attract and retain passenger interest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https://aci.aero/2023/04/11/airports-ramp-up-digital-technology-investments-to-meet-demands-of-air-travel-recovery/</w:t>
        </w:r>
      </w:hyperlink>
      <w:r>
        <w:t xml:space="preserve"> - This article corroborates the heavy investment in digital transformation initiatives by airports, particularly in biometrics and self-service technologies to enhance the passenger experience.</w:t>
      </w:r>
      <w:r/>
    </w:p>
    <w:p>
      <w:pPr>
        <w:pStyle w:val="ListNumber"/>
        <w:spacing w:line="240" w:lineRule="auto"/>
        <w:ind w:left="720"/>
      </w:pPr>
      <w:r/>
      <w:hyperlink r:id="rId11">
        <w:r>
          <w:rPr>
            <w:color w:val="0000EE"/>
            <w:u w:val="single"/>
          </w:rPr>
          <w:t>https://aci.aero/2024/11/05/aci-world-unveils-best-practices-for-airport-commercial-digital-transformation/</w:t>
        </w:r>
      </w:hyperlink>
      <w:r>
        <w:t xml:space="preserve"> - This publication supports the need for airports to innovate digitally to enhance their non-aeronautical revenue streams, such as retail and food and beverage offerings, and provides best practices for commercial digital transformation.</w:t>
      </w:r>
      <w:r/>
    </w:p>
    <w:p>
      <w:pPr>
        <w:pStyle w:val="ListNumber"/>
        <w:spacing w:line="240" w:lineRule="auto"/>
        <w:ind w:left="720"/>
      </w:pPr>
      <w:r/>
      <w:hyperlink r:id="rId11">
        <w:r>
          <w:rPr>
            <w:color w:val="0000EE"/>
            <w:u w:val="single"/>
          </w:rPr>
          <w:t>https://aci.aero/2024/11/05/aci-world-unveils-best-practices-for-airport-commercial-digital-transformation/</w:t>
        </w:r>
      </w:hyperlink>
      <w:r>
        <w:t xml:space="preserve"> - This article highlights the importance of digital technology in maximizing non-aeronautical revenues and optimizing the passenger experience, aligning with the report's findings on the necessity of digital innovation.</w:t>
      </w:r>
      <w:r/>
    </w:p>
    <w:p>
      <w:pPr>
        <w:pStyle w:val="ListNumber"/>
        <w:spacing w:line="240" w:lineRule="auto"/>
        <w:ind w:left="720"/>
      </w:pPr>
      <w:r/>
      <w:hyperlink r:id="rId12">
        <w:r>
          <w:rPr>
            <w:color w:val="0000EE"/>
            <w:u w:val="single"/>
          </w:rPr>
          <w:t>https://store.aci.aero/product/airport-commercial-digital-transformation-best-practices/</w:t>
        </w:r>
      </w:hyperlink>
      <w:r>
        <w:t xml:space="preserve"> - This resource outlines key components of a successful airport commercial digital strategy, including maximizing non-aeronautical revenues and developing effective digital models, supporting the report's emphasis on digital transformation.</w:t>
      </w:r>
      <w:r/>
    </w:p>
    <w:p>
      <w:pPr>
        <w:pStyle w:val="ListNumber"/>
        <w:spacing w:line="240" w:lineRule="auto"/>
        <w:ind w:left="720"/>
      </w:pPr>
      <w:r/>
      <w:hyperlink r:id="rId13">
        <w:r>
          <w:rPr>
            <w:color w:val="0000EE"/>
            <w:u w:val="single"/>
          </w:rPr>
          <w:t>https://aci.aero/airport-advocacy/airport-information-technology/</w:t>
        </w:r>
      </w:hyperlink>
      <w:r>
        <w:t xml:space="preserve"> - This page details ACI World's efforts in guiding airports through digital transformation, including cybersecurity, data management, and automated services, which are crucial for enhancing passenger experience and operational efficiency.</w:t>
      </w:r>
      <w:r/>
    </w:p>
    <w:p>
      <w:pPr>
        <w:pStyle w:val="ListNumber"/>
        <w:spacing w:line="240" w:lineRule="auto"/>
        <w:ind w:left="720"/>
      </w:pPr>
      <w:r/>
      <w:hyperlink r:id="rId10">
        <w:r>
          <w:rPr>
            <w:color w:val="0000EE"/>
            <w:u w:val="single"/>
          </w:rPr>
          <w:t>https://aci.aero/2023/04/11/airports-ramp-up-digital-technology-investments-to-meet-demands-of-air-travel-recovery/</w:t>
        </w:r>
      </w:hyperlink>
      <w:r>
        <w:t xml:space="preserve"> - The article mentions the significant acceleration in digitalization to make airports smarter and more efficient, which aligns with the report's findings on the need for rapid technology deployment.</w:t>
      </w:r>
      <w:r/>
    </w:p>
    <w:p>
      <w:pPr>
        <w:pStyle w:val="ListNumber"/>
        <w:spacing w:line="240" w:lineRule="auto"/>
        <w:ind w:left="720"/>
      </w:pPr>
      <w:r/>
      <w:hyperlink r:id="rId14">
        <w:r>
          <w:rPr>
            <w:color w:val="0000EE"/>
            <w:u w:val="single"/>
          </w:rPr>
          <w:t>https://airportscouncil.org/2024/04/08/leveraging-digitalization-for-a-top-down-approach-to-improving-airport-sustainability/</w:t>
        </w:r>
      </w:hyperlink>
      <w:r>
        <w:t xml:space="preserve"> - This article discusses the role of digitalization in improving airport operations and sustainability, highlighting the importance of integrating digital technologies to enhance efficiency and customer experience.</w:t>
      </w:r>
      <w:r/>
    </w:p>
    <w:p>
      <w:pPr>
        <w:pStyle w:val="ListNumber"/>
        <w:spacing w:line="240" w:lineRule="auto"/>
        <w:ind w:left="720"/>
      </w:pPr>
      <w:r/>
      <w:hyperlink r:id="rId11">
        <w:r>
          <w:rPr>
            <w:color w:val="0000EE"/>
            <w:u w:val="single"/>
          </w:rPr>
          <w:t>https://aci.aero/2024/11/05/aci-world-unveils-best-practices-for-airport-commercial-digital-transformation/</w:t>
        </w:r>
      </w:hyperlink>
      <w:r>
        <w:t xml:space="preserve"> - The publication emphasizes the importance of benchmarking and organizing internal structures to deliver commercial digital change, supporting the report's call for airports to innovate digitally to retain relevance.</w:t>
      </w:r>
      <w:r/>
    </w:p>
    <w:p>
      <w:pPr>
        <w:pStyle w:val="ListNumber"/>
        <w:spacing w:line="240" w:lineRule="auto"/>
        <w:ind w:left="720"/>
      </w:pPr>
      <w:r/>
      <w:hyperlink r:id="rId13">
        <w:r>
          <w:rPr>
            <w:color w:val="0000EE"/>
            <w:u w:val="single"/>
          </w:rPr>
          <w:t>https://aci.aero/airport-advocacy/airport-information-technology/</w:t>
        </w:r>
      </w:hyperlink>
      <w:r>
        <w:t xml:space="preserve"> - This resource provides guidance on implementing new technologies and automation practices, which is crucial for airports to adapt to changing consumer expectations and operational challenges.</w:t>
      </w:r>
      <w:r/>
    </w:p>
    <w:p>
      <w:pPr>
        <w:pStyle w:val="ListNumber"/>
        <w:spacing w:line="240" w:lineRule="auto"/>
        <w:ind w:left="720"/>
      </w:pPr>
      <w:r/>
      <w:hyperlink r:id="rId12">
        <w:r>
          <w:rPr>
            <w:color w:val="0000EE"/>
            <w:u w:val="single"/>
          </w:rPr>
          <w:t>https://store.aci.aero/product/airport-commercial-digital-transformation-best-practices/</w:t>
        </w:r>
      </w:hyperlink>
      <w:r>
        <w:t xml:space="preserve"> - The guide offers practical advice on measuring success and mitigating risks in digital transformation, which is essential for airports to foster engagement and drive incremental revenue.</w:t>
      </w:r>
      <w:r/>
    </w:p>
    <w:p>
      <w:pPr>
        <w:pStyle w:val="ListNumber"/>
        <w:spacing w:line="240" w:lineRule="auto"/>
        <w:ind w:left="720"/>
      </w:pPr>
      <w:r/>
      <w:hyperlink r:id="rId10">
        <w:r>
          <w:rPr>
            <w:color w:val="0000EE"/>
            <w:u w:val="single"/>
          </w:rPr>
          <w:t>https://aci.aero/2023/04/11/airports-ramp-up-digital-technology-investments-to-meet-demands-of-air-travel-recovery/</w:t>
        </w:r>
      </w:hyperlink>
      <w:r>
        <w:t xml:space="preserve"> - The article notes the surge in non-aeronautical revenue and the marginal growth in aeronautical revenue, highlighting the financial implications of the slow recovery of traditional aeronautical businesses.</w:t>
      </w:r>
      <w:r/>
    </w:p>
    <w:p>
      <w:pPr>
        <w:pStyle w:val="ListNumber"/>
        <w:spacing w:line="240" w:lineRule="auto"/>
        <w:ind w:left="720"/>
      </w:pPr>
      <w:r/>
      <w:hyperlink r:id="rId15">
        <w:r>
          <w:rPr>
            <w:color w:val="0000EE"/>
            <w:u w:val="single"/>
          </w:rPr>
          <w:t>https://www.forbes.com/sites/kevinrozario/2024/11/30/airports-far-behind-in-commercial-digital-tech-says-aci-world/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i.aero/2023/04/11/airports-ramp-up-digital-technology-investments-to-meet-demands-of-air-travel-recovery/" TargetMode="External"/><Relationship Id="rId11" Type="http://schemas.openxmlformats.org/officeDocument/2006/relationships/hyperlink" Target="https://aci.aero/2024/11/05/aci-world-unveils-best-practices-for-airport-commercial-digital-transformation/" TargetMode="External"/><Relationship Id="rId12" Type="http://schemas.openxmlformats.org/officeDocument/2006/relationships/hyperlink" Target="https://store.aci.aero/product/airport-commercial-digital-transformation-best-practices/" TargetMode="External"/><Relationship Id="rId13" Type="http://schemas.openxmlformats.org/officeDocument/2006/relationships/hyperlink" Target="https://aci.aero/airport-advocacy/airport-information-technology/" TargetMode="External"/><Relationship Id="rId14" Type="http://schemas.openxmlformats.org/officeDocument/2006/relationships/hyperlink" Target="https://airportscouncil.org/2024/04/08/leveraging-digitalization-for-a-top-down-approach-to-improving-airport-sustainability/" TargetMode="External"/><Relationship Id="rId15" Type="http://schemas.openxmlformats.org/officeDocument/2006/relationships/hyperlink" Target="https://www.forbes.com/sites/kevinrozario/2024/11/30/airports-far-behind-in-commercial-digital-tech-says-aci-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