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launches AI association to drive innovation and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Artificial Intelligence Association of Hong Kong (AIHK) has officially launched its initiatives aimed at advancing AI innovation within the region, thereby positioning Hong Kong as a notable hub for artificial intelligence development on a global scale. The independent platform was founded by Neil Tan, whose vision is to cultivate a vibrant ecosystem that optimises the utilisation of AI technologies across various sectors.</w:t>
      </w:r>
      <w:r/>
    </w:p>
    <w:p>
      <w:r/>
      <w:r>
        <w:t xml:space="preserve">During the launch ceremony, Tan articulated the association's ambitions, stating, “Our mission is clear: to position Hong Kong as a global AI innovation hub. By bringing together leaders from various sectors, we will create a collaborative environment that fosters AI innovation and accelerates the adoption of the technology to drive growth for key industries that make up Hong Kong’s economy.” </w:t>
      </w:r>
      <w:r/>
    </w:p>
    <w:p>
      <w:r/>
      <w:r>
        <w:t>AIHK's strategic framework is built around four key pillars: policy and governance, ecosystem and community, collaboration and partnership, and knowledge and education. The association intends to proactively engage with policymakers to influence AI regulations that will impact businesses in Hong Kong, ensuring that the concerns of its members are adequately represented. By advocating for comprehensive corporate governance frameworks, AIHK aims to promote ethical and responsible AI practices across all sectors.</w:t>
      </w:r>
      <w:r/>
    </w:p>
    <w:p>
      <w:r/>
      <w:r>
        <w:t xml:space="preserve">Another notable focus of AIHK is the formation of a robust ecosystem that supports cooperation among businesses, researchers, and government entities. Through the establishment of a collaborative community, AIHK will facilitate networking opportunities, enabling stakeholders to share best practices and innovative AI applications. </w:t>
      </w:r>
      <w:r/>
    </w:p>
    <w:p>
      <w:r/>
      <w:r>
        <w:t>Collaboration is also a central theme of AIHK's approach, as it is set to serve as a catalyst for teamwork among industry professionals, leading researchers, and international experts. This initiative aims to tackle common challenges in the implementation of AI technologies through strategic partnerships that promote knowledge exchange and the development of beneficial AI solutions.</w:t>
      </w:r>
      <w:r/>
    </w:p>
    <w:p>
      <w:r/>
      <w:r>
        <w:t>Additionally, AIHK plans to enhance the understanding of AI through educational initiatives. The association intends to provide workshops, seminars, and knowledge-sharing sessions, keeping stakeholders informed of the latest trends and advancements in AI. This educational strategy will be essential in helping members develop their skills and understanding of responsible AI practices.</w:t>
      </w:r>
      <w:r/>
    </w:p>
    <w:p>
      <w:r/>
      <w:r>
        <w:t>AIHK has expressed an intention to include all members of the AI community in its initiatives, welcoming individuals, small and medium-sized enterprises (SMEs), and large corporations alike. The association aims to expand its network and bolster its members' expertise, promoting the advancement of AI development, adoption, and commercialisation in Hong Kong and beyond.</w:t>
      </w:r>
      <w:r/>
    </w:p>
    <w:p>
      <w:r/>
      <w:r>
        <w:t xml:space="preserve">Among AIHK's founding members are senior executives from a range of prominent organisations including AXA Hong Kong and Macau, Cathay Pacific, Clifford Chance, Chow Sang Sang, DBS Bank, HKT, Li &amp; Fung, Prudential Hong Kong, PwC HK, Standard Chartered, Tessellation, and Towngas. </w:t>
      </w:r>
      <w:r/>
    </w:p>
    <w:p>
      <w:r/>
      <w:r>
        <w:t>Queenie Chan, general manager of business analytics and e-development at Towngas, commented on the transformative potential of AI in the energy sector, stating, “Artificial intelligence is set to revolutionise the energy sector by enhancing operational efficiency and optimising customer engagement strategies. The establishment of the Artificial Intelligence Association of Hong Kong is a crucial initiative that will drive innovation and collaboration across industries, positioning Hong Kong as a global leader in AI advancements.”</w:t>
      </w:r>
      <w:r/>
    </w:p>
    <w:p>
      <w:r/>
      <w:r>
        <w:t>Rocky Mui, a partner at Clifford Chance, emphasised the significance of regulatory frameworks and their impact on the innovation landscape in his remarks. He noted, “The decisions made by regulators in the coming months and years about how to regulate AI will be critical to the AI innovation landscape in Hong Kong and beyond. AI regulation should promote agility, innovation and clarity for businesses, but also transparency, accountability, and fairness, ensuring that AI systems are designed and deployed in a manner that aligns with ethical standards and societal values. Collaboration between regulators and industry will be key to ensuring that we have a responsible AI policy that strikes the right balance between fostering innovation and safeguarding stakeholders.”</w:t>
      </w:r>
      <w:r/>
    </w:p>
    <w:p>
      <w:r/>
      <w:r>
        <w:t>This development within Hong Kong's AI sector comes at a time when businesses across various industries are increasingly looking towards AI automation to enhance their operational efficiency, boost productivity, and remain competitive in a rapidly changing market landscape. As the AI landscape evolves, the role of such associations in shaping the future of technology and its application in business practices will likely grow in prominence.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https://www.prnewswire.com/news/the-artificial-intelligence-association-of-hong-kong/</w:t>
        </w:r>
      </w:hyperlink>
      <w:r>
        <w:t xml:space="preserve"> - Corroborates the official launch of the Artificial Intelligence Association of Hong Kong (AIHK) and its plans to propel Hong Kong's AI development.</w:t>
      </w:r>
      <w:r/>
    </w:p>
    <w:p>
      <w:pPr>
        <w:pStyle w:val="ListNumber"/>
        <w:spacing w:line="240" w:lineRule="auto"/>
        <w:ind w:left="720"/>
      </w:pPr>
      <w:r/>
      <w:hyperlink r:id="rId11">
        <w:r>
          <w:rPr>
            <w:color w:val="0000EE"/>
            <w:u w:val="single"/>
          </w:rPr>
          <w:t>https://www.panewslab.com/en/articledetails/5jjdilsy.html</w:t>
        </w:r>
      </w:hyperlink>
      <w:r>
        <w:t xml:space="preserve"> - Supports the establishment of the Hong Kong Artificial Intelligence Association to promote AI development and related initiatives.</w:t>
      </w:r>
      <w:r/>
    </w:p>
    <w:p>
      <w:pPr>
        <w:pStyle w:val="ListNumber"/>
        <w:spacing w:line="240" w:lineRule="auto"/>
        <w:ind w:left="720"/>
      </w:pPr>
      <w:r/>
      <w:hyperlink r:id="rId12">
        <w:r>
          <w:rPr>
            <w:color w:val="0000EE"/>
            <w:u w:val="single"/>
          </w:rPr>
          <w:t>https://www.tessellation.group/newsroom/natasha-cheng-director-of-business-strategy-symmpix-speaks-at-the-official-launch-of-artificial-intelligence-association-hong-kong</w:t>
        </w:r>
      </w:hyperlink>
      <w:r>
        <w:t xml:space="preserve"> - Provides details about the official launch event of AIHK and the involvement of industry professionals.</w:t>
      </w:r>
      <w:r/>
    </w:p>
    <w:p>
      <w:pPr>
        <w:pStyle w:val="ListNumber"/>
        <w:spacing w:line="240" w:lineRule="auto"/>
        <w:ind w:left="720"/>
      </w:pPr>
      <w:r/>
      <w:hyperlink r:id="rId13">
        <w:r>
          <w:rPr>
            <w:color w:val="0000EE"/>
            <w:u w:val="single"/>
          </w:rPr>
          <w:t>https://timesofstartups.com/news/airwallex-commits-additional-hk2-25-million-to-further-support-hong-kong-smes-and-startups/</w:t>
        </w:r>
      </w:hyperlink>
      <w:r>
        <w:t xml:space="preserve"> - Mentions AIHK's goal to foster a vibrant ecosystem supporting collaboration among businesses, researchers, and government entities.</w:t>
      </w:r>
      <w:r/>
    </w:p>
    <w:p>
      <w:pPr>
        <w:pStyle w:val="ListNumber"/>
        <w:spacing w:line="240" w:lineRule="auto"/>
        <w:ind w:left="720"/>
      </w:pPr>
      <w:r/>
      <w:hyperlink r:id="rId14">
        <w:r>
          <w:rPr>
            <w:color w:val="0000EE"/>
            <w:u w:val="single"/>
          </w:rPr>
          <w:t>https://www.regulationasia.com/new-ai-body-launches-in-hong-kong-to-advance-innovation-and-adoption/</w:t>
        </w:r>
      </w:hyperlink>
      <w:r>
        <w:t xml:space="preserve"> - Details AIHK's mission to advance the development, adoption, commercialisation, and use of AI in Hong Kong.</w:t>
      </w:r>
      <w:r/>
    </w:p>
    <w:p>
      <w:pPr>
        <w:pStyle w:val="ListNumber"/>
        <w:spacing w:line="240" w:lineRule="auto"/>
        <w:ind w:left="720"/>
      </w:pPr>
      <w:r/>
      <w:hyperlink r:id="rId10">
        <w:r>
          <w:rPr>
            <w:color w:val="0000EE"/>
            <w:u w:val="single"/>
          </w:rPr>
          <w:t>https://www.prnewswire.com/news/the-artificial-intelligence-association-of-hong-kong/</w:t>
        </w:r>
      </w:hyperlink>
      <w:r>
        <w:t xml:space="preserve"> - Supports the vision of Neil Tan to cultivate a vibrant ecosystem optimizing AI technologies across various sectors.</w:t>
      </w:r>
      <w:r/>
    </w:p>
    <w:p>
      <w:pPr>
        <w:pStyle w:val="ListNumber"/>
        <w:spacing w:line="240" w:lineRule="auto"/>
        <w:ind w:left="720"/>
      </w:pPr>
      <w:r/>
      <w:hyperlink r:id="rId14">
        <w:r>
          <w:rPr>
            <w:color w:val="0000EE"/>
            <w:u w:val="single"/>
          </w:rPr>
          <w:t>https://www.regulationasia.com/new-ai-body-launches-in-hong-kong-to-advance-innovation-and-adoption/</w:t>
        </w:r>
      </w:hyperlink>
      <w:r>
        <w:t xml:space="preserve"> - Corroborates AIHK's strategic framework focusing on policy and governance, ecosystem and community, collaboration and partnership, and knowledge and education.</w:t>
      </w:r>
      <w:r/>
    </w:p>
    <w:p>
      <w:pPr>
        <w:pStyle w:val="ListNumber"/>
        <w:spacing w:line="240" w:lineRule="auto"/>
        <w:ind w:left="720"/>
      </w:pPr>
      <w:r/>
      <w:hyperlink r:id="rId13">
        <w:r>
          <w:rPr>
            <w:color w:val="0000EE"/>
            <w:u w:val="single"/>
          </w:rPr>
          <w:t>https://timesofstartups.com/news/airwallex-commits-additional-hk2-25-million-to-further-support-hong-kong-smes-and-startups/</w:t>
        </w:r>
      </w:hyperlink>
      <w:r>
        <w:t xml:space="preserve"> - Highlights AIHK's intention to engage with policymakers and advocate for comprehensive corporate governance frameworks.</w:t>
      </w:r>
      <w:r/>
    </w:p>
    <w:p>
      <w:pPr>
        <w:pStyle w:val="ListNumber"/>
        <w:spacing w:line="240" w:lineRule="auto"/>
        <w:ind w:left="720"/>
      </w:pPr>
      <w:r/>
      <w:hyperlink r:id="rId12">
        <w:r>
          <w:rPr>
            <w:color w:val="0000EE"/>
            <w:u w:val="single"/>
          </w:rPr>
          <w:t>https://www.tessellation.group/newsroom/natasha-cheng-director-of-business-strategy-symmpix-speaks-at-the-official-launch-of-artificial-intelligence-association-hong-kong</w:t>
        </w:r>
      </w:hyperlink>
      <w:r>
        <w:t xml:space="preserve"> - Supports the focus on collaboration and partnership to tackle common challenges in AI implementation.</w:t>
      </w:r>
      <w:r/>
    </w:p>
    <w:p>
      <w:pPr>
        <w:pStyle w:val="ListNumber"/>
        <w:spacing w:line="240" w:lineRule="auto"/>
        <w:ind w:left="720"/>
      </w:pPr>
      <w:r/>
      <w:hyperlink r:id="rId14">
        <w:r>
          <w:rPr>
            <w:color w:val="0000EE"/>
            <w:u w:val="single"/>
          </w:rPr>
          <w:t>https://www.regulationasia.com/new-ai-body-launches-in-hong-kong-to-advance-innovation-and-adoption/</w:t>
        </w:r>
      </w:hyperlink>
      <w:r>
        <w:t xml:space="preserve"> - Details AIHK's educational initiatives to enhance the understanding of AI through workshops, seminars, and knowledge-sharing sessions.</w:t>
      </w:r>
      <w:r/>
    </w:p>
    <w:p>
      <w:pPr>
        <w:pStyle w:val="ListNumber"/>
        <w:spacing w:line="240" w:lineRule="auto"/>
        <w:ind w:left="720"/>
      </w:pPr>
      <w:r/>
      <w:hyperlink r:id="rId10">
        <w:r>
          <w:rPr>
            <w:color w:val="0000EE"/>
            <w:u w:val="single"/>
          </w:rPr>
          <w:t>https://www.prnewswire.com/news/the-artificial-intelligence-association-of-hong-kong/</w:t>
        </w:r>
      </w:hyperlink>
      <w:r>
        <w:t xml:space="preserve"> - Lists the founding members of AIHK, including senior executives from prominent organisations.</w:t>
      </w:r>
      <w:r/>
    </w:p>
    <w:p>
      <w:pPr>
        <w:pStyle w:val="ListNumber"/>
        <w:spacing w:line="240" w:lineRule="auto"/>
        <w:ind w:left="720"/>
      </w:pPr>
      <w:r/>
      <w:hyperlink r:id="rId15">
        <w:r>
          <w:rPr>
            <w:color w:val="0000EE"/>
            <w:u w:val="single"/>
          </w:rPr>
          <w:t>https://thefintechtimes.com/artificial-intelligence-association-of-hong-kong-set-to-accelerate-ai-innovation-in-hong-kong/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the-artificial-intelligence-association-of-hong-kong/" TargetMode="External"/><Relationship Id="rId11" Type="http://schemas.openxmlformats.org/officeDocument/2006/relationships/hyperlink" Target="https://www.panewslab.com/en/articledetails/5jjdilsy.html" TargetMode="External"/><Relationship Id="rId12" Type="http://schemas.openxmlformats.org/officeDocument/2006/relationships/hyperlink" Target="https://www.tessellation.group/newsroom/natasha-cheng-director-of-business-strategy-symmpix-speaks-at-the-official-launch-of-artificial-intelligence-association-hong-kong" TargetMode="External"/><Relationship Id="rId13" Type="http://schemas.openxmlformats.org/officeDocument/2006/relationships/hyperlink" Target="https://timesofstartups.com/news/airwallex-commits-additional-hk2-25-million-to-further-support-hong-kong-smes-and-startups/" TargetMode="External"/><Relationship Id="rId14" Type="http://schemas.openxmlformats.org/officeDocument/2006/relationships/hyperlink" Target="https://www.regulationasia.com/new-ai-body-launches-in-hong-kong-to-advance-innovation-and-adoption/" TargetMode="External"/><Relationship Id="rId15" Type="http://schemas.openxmlformats.org/officeDocument/2006/relationships/hyperlink" Target="https://thefintechtimes.com/artificial-intelligence-association-of-hong-kong-set-to-accelerate-ai-innovation-in-hong-k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