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Mid-sized startups harness operations management for sustainable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Mid-sized startups are increasingly navigating the complexities of scaling their operations, often facing challenges such as workflow inefficiencies, process gaps, and cultural misalignment. While these issues can hinder progress, they also present opportunities for sustainable growth. Engaging with operations management consultants has become a viable strategy for companies seeking to address these challenges effectively and set themselves on a path to success.</w:t>
      </w:r>
      <w:r/>
    </w:p>
    <w:p>
      <w:r/>
      <w:r>
        <w:t>The backbone of any thriving business is its operations, and as companies expand, they frequently encounter systems that are unable to keep pace with growth, resulting in inefficiencies that can drain both productivity and profit. Operations management consultants are adept at identifying these pain points, offering tailored solutions that streamline processes. By thoroughly analyzing existing workflows, these experts are able to pinpoint bottlenecks and recommend optimisations that align with the company's overarching goals. For instance, refining supply chain management can lead to reduced delays and costs, while improved resource allocation minimises wasted time and effort. These enhancements not only boost customer satisfaction but also contribute significantly to a company's profitability.</w:t>
      </w:r>
      <w:r/>
    </w:p>
    <w:p>
      <w:r/>
      <w:r>
        <w:t>Moreover, operations management consultants often introduce innovative tools and technologies, including automation and data analytics, which are crucial for maintaining efficiency as businesses grow. As the demand for automation in business practices rises, these tools have become essential in modern operational strategies.</w:t>
      </w:r>
      <w:r/>
    </w:p>
    <w:p>
      <w:r/>
      <w:r>
        <w:t>In addition to operational efficiency, the human aspect of business operations is equally critical. Without employee engagement, even the most meticulously crafted operational plans may fall short of their intended outcomes. Employee engagement consultants play a vital role in aligning team members with the company’s objectives, ensuring that they feel valued and motivated to contribute actively. By cultivating a positive workplace culture, businesses not only enhance innovation and productivity but also establish an environment where both employees and operations can thrive.</w:t>
      </w:r>
      <w:r/>
    </w:p>
    <w:p>
      <w:r/>
      <w:r>
        <w:t>The combined focus on operational management and workplace culture delivers a dual advantage for businesses. Streamlined workflows reduce redundancies and enhance service delivery, while engaged employees tend to adapt more readily to changes and work collaboratively towards common goals. This seamless integration leads to scalable systems that grow in tandem with the business, fostering empowered teams that trust their leaders and embrace new opportunities.</w:t>
      </w:r>
      <w:r/>
    </w:p>
    <w:p>
      <w:r/>
      <w:r>
        <w:t xml:space="preserve">As companies work to optimise both their operations and their organisational culture, they position themselves to address challenges head-on and exploit new opportunities. This balanced approach prepares businesses for long-term success, with consulting services providing the necessary tools, insights, and strategies essential for efficient scaling. </w:t>
      </w:r>
      <w:r/>
    </w:p>
    <w:p>
      <w:r/>
      <w:r>
        <w:t>The DoGood Agency, for example, focuses on assisting mid-sized startups in overcoming operational hurdles and aligning their teams towards sustainable growth. Their customised solutions are designed to empower businesses to optimise workflows, create cohesive teams, and build a robust foundation for future success. Through partnerships with experienced consultants, organisations can unlock their full potential and drive innovation, enabling them to maintain a competitive edge within their respective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https://mbicycle.com/blog/challenges-while-scaling-midsize-businesses/</w:t>
        </w:r>
      </w:hyperlink>
      <w:r>
        <w:t xml:space="preserve"> - This article corroborates the challenges of scaling midsize businesses, including balancing growth with operational efficiency, talent acquisition and retention, managing financial resources, and adapting to evolving market dynamics.</w:t>
      </w:r>
      <w:r/>
    </w:p>
    <w:p>
      <w:pPr>
        <w:pStyle w:val="ListNumber"/>
        <w:spacing w:line="240" w:lineRule="auto"/>
        <w:ind w:left="720"/>
      </w:pPr>
      <w:r/>
      <w:hyperlink r:id="rId11">
        <w:r>
          <w:rPr>
            <w:color w:val="0000EE"/>
            <w:u w:val="single"/>
          </w:rPr>
          <w:t>https://conscious.net/the-biggest-challenges-for-medium-sized-businesses-in-2024/</w:t>
        </w:r>
      </w:hyperlink>
      <w:r>
        <w:t xml:space="preserve"> - This source supports the issues of managing growth effectively, operational scaling, maintaining company culture, and financial management challenges faced by medium-sized businesses.</w:t>
      </w:r>
      <w:r/>
    </w:p>
    <w:p>
      <w:pPr>
        <w:pStyle w:val="ListNumber"/>
        <w:spacing w:line="240" w:lineRule="auto"/>
        <w:ind w:left="720"/>
      </w:pPr>
      <w:r/>
      <w:hyperlink r:id="rId12">
        <w:r>
          <w:rPr>
            <w:color w:val="0000EE"/>
            <w:u w:val="single"/>
          </w:rPr>
          <w:t>https://newfrontierfunding.com/how-midsize-startups-can-successfully-scale-operations/</w:t>
        </w:r>
      </w:hyperlink>
      <w:r>
        <w:t xml:space="preserve"> - This article discusses the unique challenges faced by midsize startups, including funding limitations, employee acquisition, and market competition, and provides strategies for successful scaling.</w:t>
      </w:r>
      <w:r/>
    </w:p>
    <w:p>
      <w:pPr>
        <w:pStyle w:val="ListNumber"/>
        <w:spacing w:line="240" w:lineRule="auto"/>
        <w:ind w:left="720"/>
      </w:pPr>
      <w:r/>
      <w:hyperlink r:id="rId13">
        <w:r>
          <w:rPr>
            <w:color w:val="0000EE"/>
            <w:u w:val="single"/>
          </w:rPr>
          <w:t>https://frozenfire.com/4-key-essentials-to-scaling-midsize-businesses/</w:t>
        </w:r>
      </w:hyperlink>
      <w:r>
        <w:t xml:space="preserve"> - This source highlights the key essentials for scaling midsize businesses, such as improving the mechanism of delivering the value proposition, adopting a philosophy of sustained organizational health, and ensuring cash flow predictability.</w:t>
      </w:r>
      <w:r/>
    </w:p>
    <w:p>
      <w:pPr>
        <w:pStyle w:val="ListNumber"/>
        <w:spacing w:line="240" w:lineRule="auto"/>
        <w:ind w:left="720"/>
      </w:pPr>
      <w:r/>
      <w:hyperlink r:id="rId14">
        <w:r>
          <w:rPr>
            <w:color w:val="0000EE"/>
            <w:u w:val="single"/>
          </w:rPr>
          <w:t>https://www.seoreseller.com/blog/11-major-challenges-of-scaling-operations-explained/</w:t>
        </w:r>
      </w:hyperlink>
      <w:r>
        <w:t xml:space="preserve"> - This article explains common problems agencies face when scaling operations, including scaling too early, mistaking growth for scaling, and not having product-market fit.</w:t>
      </w:r>
      <w:r/>
    </w:p>
    <w:p>
      <w:pPr>
        <w:pStyle w:val="ListNumber"/>
        <w:spacing w:line="240" w:lineRule="auto"/>
        <w:ind w:left="720"/>
      </w:pPr>
      <w:r/>
      <w:hyperlink r:id="rId10">
        <w:r>
          <w:rPr>
            <w:color w:val="0000EE"/>
            <w:u w:val="single"/>
          </w:rPr>
          <w:t>https://mbicycle.com/blog/challenges-while-scaling-midsize-businesses/</w:t>
        </w:r>
      </w:hyperlink>
      <w:r>
        <w:t xml:space="preserve"> - This article supports the importance of optimizing internal processes and implementing robust project management tools to enhance efficiency during scaling.</w:t>
      </w:r>
      <w:r/>
    </w:p>
    <w:p>
      <w:pPr>
        <w:pStyle w:val="ListNumber"/>
        <w:spacing w:line="240" w:lineRule="auto"/>
        <w:ind w:left="720"/>
      </w:pPr>
      <w:r/>
      <w:hyperlink r:id="rId11">
        <w:r>
          <w:rPr>
            <w:color w:val="0000EE"/>
            <w:u w:val="single"/>
          </w:rPr>
          <w:t>https://conscious.net/the-biggest-challenges-for-medium-sized-businesses-in-2024/</w:t>
        </w:r>
      </w:hyperlink>
      <w:r>
        <w:t xml:space="preserve"> - This source corroborates the need for strategic planning, investing in technology, and focusing on customer-centric approaches to handle operational scaling and growth.</w:t>
      </w:r>
      <w:r/>
    </w:p>
    <w:p>
      <w:pPr>
        <w:pStyle w:val="ListNumber"/>
        <w:spacing w:line="240" w:lineRule="auto"/>
        <w:ind w:left="720"/>
      </w:pPr>
      <w:r/>
      <w:hyperlink r:id="rId12">
        <w:r>
          <w:rPr>
            <w:color w:val="0000EE"/>
            <w:u w:val="single"/>
          </w:rPr>
          <w:t>https://newfrontierfunding.com/how-midsize-startups-can-successfully-scale-operations/</w:t>
        </w:r>
      </w:hyperlink>
      <w:r>
        <w:t xml:space="preserve"> - This article emphasizes the importance of effective funding strategies, such as bootstrapping and leveraging alternative funding, for midsize startups.</w:t>
      </w:r>
      <w:r/>
    </w:p>
    <w:p>
      <w:pPr>
        <w:pStyle w:val="ListNumber"/>
        <w:spacing w:line="240" w:lineRule="auto"/>
        <w:ind w:left="720"/>
      </w:pPr>
      <w:r/>
      <w:hyperlink r:id="rId13">
        <w:r>
          <w:rPr>
            <w:color w:val="0000EE"/>
            <w:u w:val="single"/>
          </w:rPr>
          <w:t>https://frozenfire.com/4-key-essentials-to-scaling-midsize-businesses/</w:t>
        </w:r>
      </w:hyperlink>
      <w:r>
        <w:t xml:space="preserve"> - This source highlights the importance of financial planning and adopting a servant leadership management approach to ensure the health of the organization during rapid expansion.</w:t>
      </w:r>
      <w:r/>
    </w:p>
    <w:p>
      <w:pPr>
        <w:pStyle w:val="ListNumber"/>
        <w:spacing w:line="240" w:lineRule="auto"/>
        <w:ind w:left="720"/>
      </w:pPr>
      <w:r/>
      <w:hyperlink r:id="rId11">
        <w:r>
          <w:rPr>
            <w:color w:val="0000EE"/>
            <w:u w:val="single"/>
          </w:rPr>
          <w:t>https://conscious.net/the-biggest-challenges-for-medium-sized-businesses-in-2024/</w:t>
        </w:r>
      </w:hyperlink>
      <w:r>
        <w:t xml:space="preserve"> - This article supports the need for maintaining company culture and employee engagement as the workforce grows, to ensure alignment with the company’s objectives.</w:t>
      </w:r>
      <w:r/>
    </w:p>
    <w:p>
      <w:pPr>
        <w:pStyle w:val="ListNumber"/>
        <w:spacing w:line="240" w:lineRule="auto"/>
        <w:ind w:left="720"/>
      </w:pPr>
      <w:r/>
      <w:hyperlink r:id="rId10">
        <w:r>
          <w:rPr>
            <w:color w:val="0000EE"/>
            <w:u w:val="single"/>
          </w:rPr>
          <w:t>https://mbicycle.com/blog/challenges-while-scaling-midsize-businesses/</w:t>
        </w:r>
      </w:hyperlink>
      <w:r>
        <w:t xml:space="preserve"> - This source corroborates the dual advantage of focusing on both operational management and workplace culture, leading to streamlined workflows and engaged employees.</w:t>
      </w:r>
      <w:r/>
    </w:p>
    <w:p>
      <w:pPr>
        <w:pStyle w:val="ListNumber"/>
        <w:spacing w:line="240" w:lineRule="auto"/>
        <w:ind w:left="720"/>
      </w:pPr>
      <w:r/>
      <w:hyperlink r:id="rId15">
        <w:r>
          <w:rPr>
            <w:color w:val="0000EE"/>
            <w:u w:val="single"/>
          </w:rPr>
          <w:t>https://techbullion.com/boost-your-business-growth-unlock-success-with-operations-management-consulting/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bicycle.com/blog/challenges-while-scaling-midsize-businesses/" TargetMode="External"/><Relationship Id="rId11" Type="http://schemas.openxmlformats.org/officeDocument/2006/relationships/hyperlink" Target="https://conscious.net/the-biggest-challenges-for-medium-sized-businesses-in-2024/" TargetMode="External"/><Relationship Id="rId12" Type="http://schemas.openxmlformats.org/officeDocument/2006/relationships/hyperlink" Target="https://newfrontierfunding.com/how-midsize-startups-can-successfully-scale-operations/" TargetMode="External"/><Relationship Id="rId13" Type="http://schemas.openxmlformats.org/officeDocument/2006/relationships/hyperlink" Target="https://frozenfire.com/4-key-essentials-to-scaling-midsize-businesses/" TargetMode="External"/><Relationship Id="rId14" Type="http://schemas.openxmlformats.org/officeDocument/2006/relationships/hyperlink" Target="https://www.seoreseller.com/blog/11-major-challenges-of-scaling-operations-explained/" TargetMode="External"/><Relationship Id="rId15" Type="http://schemas.openxmlformats.org/officeDocument/2006/relationships/hyperlink" Target="https://techbullion.com/boost-your-business-growth-unlock-success-with-operations-management-consul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