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new era of cybersecurity: the AI-powered Cold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Cybersecurity has entered a new era defined by the duality of artificial intelligence (AI), drawing comparisons to the geopolitical tensions of the Cold War. In this modern context, Chief Information Security Officers (CISOs) have found themselves embroiled in a battle not entirely unlike that of the past but fought in the digital realm, where AI has emerged as both a shield and a weapon. </w:t>
      </w:r>
      <w:r/>
    </w:p>
    <w:p>
      <w:r/>
      <w:r>
        <w:t>Vishak Raman, Vice President of Sales at Fortinet for regions including South Asia, Southeast Asia, and ANZ, articulated the essence of this evolving conflict, stating, “AI is a double-edged sword.” The use of AI in cybersecurity has transformed the landscape into a high-stakes environment where both defenders and attackers are leveraging sophisticated technologies to accomplish their goals.</w:t>
      </w:r>
      <w:r/>
    </w:p>
    <w:p>
      <w:r/>
      <w:r>
        <w:t>The rise of Generative AI has largely contributed to a phenomenon Raman describes as the “democratisation of cybercrime.” Cybercriminals have found themselves with access to tools that enable them to execute highly advanced attacks with remarkable ease. Instead of requiring extensive technical expertise, these tools render sophisticated hacking methods as accessible as merely ordering a pizza. Automated phishing campaigns, fuelled by AI, are now capable of generating exceptionally tailored emails that can deceive even the most vigilant employees. Additionally, the emergence of deepfakes has significantly strengthened social engineering tactics, adding a layer of complexity to these threats.</w:t>
      </w:r>
      <w:r/>
    </w:p>
    <w:p>
      <w:r/>
      <w:r>
        <w:t xml:space="preserve">The past model of cybersecurity measures, which relied heavily on reactive strategies, has become outdated in this new landscape. CISOs face an unprecedented challenge as they contend with threats that can evolve, adapt, and proliferate at an alarming pace. Raman notes, “We cannot sit on the fence... and wait for cybercriminals to use AI effectively before putting up defenses.” </w:t>
      </w:r>
      <w:r/>
    </w:p>
    <w:p>
      <w:r/>
      <w:r>
        <w:t>Industry leaders are now compelled to integrate AI into their defence mechanisms. For example, Fortinet utilises a broad network of firewalls that work in tandem to provide continuous threat intelligence to their AI systems, thus equipping their suite of security tools with improved predictive capabilities.</w:t>
      </w:r>
      <w:r/>
    </w:p>
    <w:p>
      <w:r/>
      <w:r>
        <w:t>In light of these challenges, Raman highlighted the need for a framework based on four fundamental pillars: automation of routine tasks to free up human resources, development of predictive models that can foresee attacks, implementation of intelligent remediation protocols, and emphasising the importance of human oversight in decision-making. “The sophistication of applying policy still lies with humans,” Raman stated, reinforcing that while AI can handle certain aspects of security automation, critical analyses and policy decisions remain the domain of human intelligence.</w:t>
      </w:r>
      <w:r/>
    </w:p>
    <w:p>
      <w:r/>
      <w:r>
        <w:t>An essential evolution in cybersecurity is the shift towards collaboration. The sector is moving from a competitive battleground to a more cooperative ecosystem. According to Raman, the integration of public-private partnerships, cross-border intelligence sharing, and standardised protocols is crucial for staying ahead of potential threats. Concepts such as Zero Trust architectures and adaptive security platforms have become fundamental to survival, with Raman asserting, “No one is safe until everybody is safe.”</w:t>
      </w:r>
      <w:r/>
    </w:p>
    <w:p>
      <w:r/>
      <w:r>
        <w:t>Amidst this precarious environment, a core dilemma arises: can the agility of human ingenuity be harnessed effectively alongside machine intelligence, quickly enough to counter the growing sophistication of AI-driven attacks? The implications of this balancing act go far beyond financial considerations, with breaches potentially destabilising critical infrastructure, healthcare systems, financial networks, and supply chains.</w:t>
      </w:r>
      <w:r/>
    </w:p>
    <w:p>
      <w:r/>
      <w:r>
        <w:t>Ultimately, the ongoing challenge will not be resolved simply by deploying the latest technologies. Instead, success will hinge on the ability to blend human creativity and machine intelligence into cohesive, intelligent, and adaptive defensive strategies. As the realm of cybersecurity continues to evolve, the AI-powered Cold War is only just beginning, with the stakes escalating as both sides refine their tactics in this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https://www.rtinsights.com/major-ai-trends-reshaping-cybersecurity-in-2024/</w:t>
        </w:r>
      </w:hyperlink>
      <w:r>
        <w:t xml:space="preserve"> - Corroborates the rise of Generative AI contributing to advanced cyberattacks, such as automated phishing campaigns and deepfakes, and the need for companies to reevaluate their cybersecurity processes.</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Supports the prediction of increased AI-generated threats, including sophisticated phishing campaigns and deepfakes, and the importance of proactive cybersecurity measures.</w:t>
      </w:r>
      <w:r/>
    </w:p>
    <w:p>
      <w:pPr>
        <w:pStyle w:val="ListNumber"/>
        <w:spacing w:line="240" w:lineRule="auto"/>
        <w:ind w:left="720"/>
      </w:pPr>
      <w:r/>
      <w:hyperlink r:id="rId12">
        <w:r>
          <w:rPr>
            <w:color w:val="0000EE"/>
            <w:u w:val="single"/>
          </w:rPr>
          <w:t>https://www.lakera.ai/blog/ai-security-trends</w:t>
        </w:r>
      </w:hyperlink>
      <w:r>
        <w:t xml:space="preserve"> - Highlights the challenges and benefits of AI in cybersecurity, including the use of specialized language models and the need for coordinated efforts to manage AI security risks.</w:t>
      </w:r>
      <w:r/>
    </w:p>
    <w:p>
      <w:pPr>
        <w:pStyle w:val="ListNumber"/>
        <w:spacing w:line="240" w:lineRule="auto"/>
        <w:ind w:left="720"/>
      </w:pPr>
      <w:r/>
      <w:hyperlink r:id="rId13">
        <w:r>
          <w:rPr>
            <w:color w:val="0000EE"/>
            <w:u w:val="single"/>
          </w:rPr>
          <w:t>https://www.helpnetsecurity.com/2024/04/25/cybersecurity-ai-stats/</w:t>
        </w:r>
      </w:hyperlink>
      <w:r>
        <w:t xml:space="preserve"> - Provides statistics on the impact of AI on cybersecurity jobs, the adoption of GenAI solutions, and the challenges faced by organizations in defending against AI-generated threats.</w:t>
      </w:r>
      <w:r/>
    </w:p>
    <w:p>
      <w:pPr>
        <w:pStyle w:val="ListNumber"/>
        <w:spacing w:line="240" w:lineRule="auto"/>
        <w:ind w:left="720"/>
      </w:pPr>
      <w:r/>
      <w:hyperlink r:id="rId14">
        <w:r>
          <w:rPr>
            <w:color w:val="0000EE"/>
            <w:u w:val="single"/>
          </w:rPr>
          <w:t>https://www.mixmode.ai/state-of-ai-in-cybersecurity-2024/</w:t>
        </w:r>
      </w:hyperlink>
      <w:r>
        <w:t xml:space="preserve"> - Discusses the current state of AI in cybersecurity, the proliferation of AI-generated attacks, and the complex problems posed by AI language models.</w:t>
      </w:r>
      <w:r/>
    </w:p>
    <w:p>
      <w:pPr>
        <w:pStyle w:val="ListNumber"/>
        <w:spacing w:line="240" w:lineRule="auto"/>
        <w:ind w:left="720"/>
      </w:pPr>
      <w:r/>
      <w:hyperlink r:id="rId10">
        <w:r>
          <w:rPr>
            <w:color w:val="0000EE"/>
            <w:u w:val="single"/>
          </w:rPr>
          <w:t>https://www.rtinsights.com/major-ai-trends-reshaping-cybersecurity-in-2024/</w:t>
        </w:r>
      </w:hyperlink>
      <w:r>
        <w:t xml:space="preserve"> - Emphasizes the need for a culture of cybersecurity and the integration of AI into defense mechanisms to stay ahead of evolving threats.</w:t>
      </w:r>
      <w:r/>
    </w:p>
    <w:p>
      <w:pPr>
        <w:pStyle w:val="ListNumber"/>
        <w:spacing w:line="240" w:lineRule="auto"/>
        <w:ind w:left="720"/>
      </w:pPr>
      <w:r/>
      <w:hyperlink r:id="rId11">
        <w:r>
          <w:rPr>
            <w:color w:val="0000EE"/>
            <w:u w:val="single"/>
          </w:rPr>
          <w:t>https://www.weforum.org/stories/2024/02/what-does-2024-have-in-store-for-the-world-of-cybersecurity/</w:t>
        </w:r>
      </w:hyperlink>
      <w:r>
        <w:t xml:space="preserve"> - Supports the importance of public-private partnerships, cross-border intelligence sharing, and standardized protocols in cybersecurity.</w:t>
      </w:r>
      <w:r/>
    </w:p>
    <w:p>
      <w:pPr>
        <w:pStyle w:val="ListNumber"/>
        <w:spacing w:line="240" w:lineRule="auto"/>
        <w:ind w:left="720"/>
      </w:pPr>
      <w:r/>
      <w:hyperlink r:id="rId12">
        <w:r>
          <w:rPr>
            <w:color w:val="0000EE"/>
            <w:u w:val="single"/>
          </w:rPr>
          <w:t>https://www.lakera.ai/blog/ai-security-trends</w:t>
        </w:r>
      </w:hyperlink>
      <w:r>
        <w:t xml:space="preserve"> - Highlights the need for human oversight in decision-making and the balance between human ingenuity and machine intelligence in cybersecurity.</w:t>
      </w:r>
      <w:r/>
    </w:p>
    <w:p>
      <w:pPr>
        <w:pStyle w:val="ListNumber"/>
        <w:spacing w:line="240" w:lineRule="auto"/>
        <w:ind w:left="720"/>
      </w:pPr>
      <w:r/>
      <w:hyperlink r:id="rId13">
        <w:r>
          <w:rPr>
            <w:color w:val="0000EE"/>
            <w:u w:val="single"/>
          </w:rPr>
          <w:t>https://www.helpnetsecurity.com/2024/04/25/cybersecurity-ai-stats/</w:t>
        </w:r>
      </w:hyperlink>
      <w:r>
        <w:t xml:space="preserve"> - Corroborates the challenges faced by organizations in integrating AI with legacy systems and enhancing in-house expertise.</w:t>
      </w:r>
      <w:r/>
    </w:p>
    <w:p>
      <w:pPr>
        <w:pStyle w:val="ListNumber"/>
        <w:spacing w:line="240" w:lineRule="auto"/>
        <w:ind w:left="720"/>
      </w:pPr>
      <w:r/>
      <w:hyperlink r:id="rId14">
        <w:r>
          <w:rPr>
            <w:color w:val="0000EE"/>
            <w:u w:val="single"/>
          </w:rPr>
          <w:t>https://www.mixmode.ai/state-of-ai-in-cybersecurity-2024/</w:t>
        </w:r>
      </w:hyperlink>
      <w:r>
        <w:t xml:space="preserve"> - Discusses the importance of automation, predictive models, and intelligent remediation protocols in modern cybersecurity strategies.</w:t>
      </w:r>
      <w:r/>
    </w:p>
    <w:p>
      <w:pPr>
        <w:pStyle w:val="ListNumber"/>
        <w:spacing w:line="240" w:lineRule="auto"/>
        <w:ind w:left="720"/>
      </w:pPr>
      <w:r/>
      <w:hyperlink r:id="rId10">
        <w:r>
          <w:rPr>
            <w:color w:val="0000EE"/>
            <w:u w:val="single"/>
          </w:rPr>
          <w:t>https://www.rtinsights.com/major-ai-trends-reshaping-cybersecurity-in-2024/</w:t>
        </w:r>
      </w:hyperlink>
      <w:r>
        <w:t xml:space="preserve"> - Emphasizes the critical role of human creativity and machine intelligence in developing cohesive and adaptive defensive strategies.</w:t>
      </w:r>
      <w:r/>
    </w:p>
    <w:p>
      <w:pPr>
        <w:pStyle w:val="ListNumber"/>
        <w:spacing w:line="240" w:lineRule="auto"/>
        <w:ind w:left="720"/>
      </w:pPr>
      <w:r/>
      <w:hyperlink r:id="rId15">
        <w:r>
          <w:rPr>
            <w:color w:val="0000EE"/>
            <w:u w:val="single"/>
          </w:rPr>
          <w:t>https://news.google.com/rss/articles/CBMiigFBVV95cUxQc0xWbmZfdm9BeFVUazZ2eVRmOTRmVmNRZkZUN0ZaTUhnbTJCUnI2QkVoRUppNkkyenhNV1RyZ0VTNHpKelAyczdVQTY3eFE5dGxNcDVTaDZhMWRCZjVteUZweEdpanBQdHhSUm1zZ0lsc3N0bm9UelM5WUVfb0xXMHRkaHMxOGczX2c?oc=5&amp;hl=en-US&amp;gl=US&amp;ceid=US:en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tinsights.com/major-ai-trends-reshaping-cybersecurity-in-2024/" TargetMode="External"/><Relationship Id="rId11" Type="http://schemas.openxmlformats.org/officeDocument/2006/relationships/hyperlink" Target="https://www.weforum.org/stories/2024/02/what-does-2024-have-in-store-for-the-world-of-cybersecurity/" TargetMode="External"/><Relationship Id="rId12" Type="http://schemas.openxmlformats.org/officeDocument/2006/relationships/hyperlink" Target="https://www.lakera.ai/blog/ai-security-trends" TargetMode="External"/><Relationship Id="rId13" Type="http://schemas.openxmlformats.org/officeDocument/2006/relationships/hyperlink" Target="https://www.helpnetsecurity.com/2024/04/25/cybersecurity-ai-stats/" TargetMode="External"/><Relationship Id="rId14" Type="http://schemas.openxmlformats.org/officeDocument/2006/relationships/hyperlink" Target="https://www.mixmode.ai/state-of-ai-in-cybersecurity-2024/" TargetMode="External"/><Relationship Id="rId15" Type="http://schemas.openxmlformats.org/officeDocument/2006/relationships/hyperlink" Target="https://news.google.com/rss/articles/CBMiigFBVV95cUxQc0xWbmZfdm9BeFVUazZ2eVRmOTRmVmNRZkZUN0ZaTUhnbTJCUnI2QkVoRUppNkkyenhNV1RyZ0VTNHpKelAyczdVQTY3eFE5dGxNcDVTaDZhMWRCZjVteUZweEdpanBQdHhSUm1zZ0lsc3N0bm9UelM5WUVfb0xXMHRkaHMxOGczX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