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business is AI-driven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continues to shape the landscape of business in profound ways, influencing everything from customer engagement to operational efficiency. Industry experts are projecting that by 2025, the successful utilisation of AI will extend beyond basic implementation; businesses will need to master the technology to unlock its full potential.</w:t>
      </w:r>
      <w:r/>
    </w:p>
    <w:p>
      <w:r/>
      <w:r>
        <w:t>One significant trend is hyper-personalisation. The traditional approach of generic marketing and one-size-fits-all strategies is expected to diminish significantly. Companies will increasingly use AI to deliver uniquely tailored interactions that resonate with individual customer preferences. For example, a coffee shop chain could analyse customer behaviour, weather changes, and local trends to suggest specific drinks at optimal times, creating a seamless and intuitive customer experience. The ultimate goal is to foster greater customer loyalty and engagement, with those adhering to outdated marketing strategies potentially facing obsolescence.</w:t>
      </w:r>
      <w:r/>
    </w:p>
    <w:p>
      <w:r/>
      <w:r>
        <w:t>Another upcoming trend is the rise of generative AI, which is evolving far beyond basic chatbots and image generation. By 2025, generative AI is set to become integral to business operations, significantly enhancing functions like marketing, design, and content creation. For instance, AI can quickly generate multiple ad campaign variations tailored to different demographics, thus streamlining processes that typically consume considerable time and resources. The value of generative AI lies in augmenting human creativity rather than replacing it, allowing teams to focus on strategy and innovation while AI efficiently handles routine tasks.</w:t>
      </w:r>
      <w:r/>
    </w:p>
    <w:p>
      <w:r/>
      <w:r>
        <w:t>The narrative around AI has shifted as well, moving from concerns about job elimination to a focus on enhancing human potential. By automating mundane tasks, AI enables employees to concentrate on high-value work. Tools that assist project managers in predicting timelines, allocating resources, and identifying potential risks quickly exemplify this partnership. Companies that invest in workforce training to collaborate effectively with AI are likely to experience improved productivity and innovation.</w:t>
      </w:r>
      <w:r/>
    </w:p>
    <w:p>
      <w:r/>
      <w:r>
        <w:t>In addition to enhancing workflows, AI is anticipated to play a critical role in cybersecurity. With the sophistication of cyber threats increasing, businesses can no longer operate on a reactive approach. In 2025, proactive cybersecurity strategies powered by AI will anticipate potential risks and act accordingly. AI systems can analyse network activity in real time, allowing for the immediate identification of anomalies that may signal breaches. This shift not only enhances security but also builds trust with clients increasingly concerned about data privacy.</w:t>
      </w:r>
      <w:r/>
    </w:p>
    <w:p>
      <w:r/>
      <w:r>
        <w:t>Emerging technologies such as Edge AI are also set to transform business operations. By processing data on devices rather than relying solely on centralised cloud servers, companies can make faster decisions typically required in dynamic environments. This capability is evident in applications ranging from self-driving vehicles to smart factories, facilitating lower latency and improved customer experiences.</w:t>
      </w:r>
      <w:r/>
    </w:p>
    <w:p>
      <w:r/>
      <w:r>
        <w:t>With a growing emphasis on ethical AI, businesses will face renewed scrutiny regarding their implementation of AI technologies. Concerns about algorithmic bias, transparency, and data misuse highlight the need for companies to foster trust among stakeholders. In 2025, those prioritising ethical considerations in their AI practices will be seen as leaders, as building trust becomes essential in nurturing relationships with customers, employees, and regulators.</w:t>
      </w:r>
      <w:r/>
    </w:p>
    <w:p>
      <w:r/>
      <w:r>
        <w:t>The role of AI extends into sustainability efforts as well, guiding businesses to minimise their environmental impact. By optimising operations, AI contributes to waste reduction and resource conservation. Logistics companies are already implementing AI to optimise delivery routes, significantly reducing fuel consumption, while retailers increasingly rely on AI for more accurate demand forecasting.</w:t>
      </w:r>
      <w:r/>
    </w:p>
    <w:p>
      <w:r/>
      <w:r>
        <w:t>According to data from Relevant Software, as of November 2024, an estimated 35% of companies globally have integrated AI into their operations, with an additional 42% exploring AI's potential applications. These numbers reflect the growing acknowledgment of AI's capacity to drive efficiencies while aligning with sustainability objectives.</w:t>
      </w:r>
      <w:r/>
    </w:p>
    <w:p>
      <w:r/>
      <w:r>
        <w:t>As the business environment becomes increasingly saturated with AI technologies, leveraging these advancements will no longer be viewed as an option but a necessity. The businesses that embrace AI thoughtfully, focusing on hyper-personalised experiences, ethical governance, and sustainability, will likely lead their respective industries. Those who fail to adapt or consider AI as merely a passing trend are at risk of falling behind in an ever-evolving marketplace. The future of business is rapidly becoming AI-driven, highlighting the importance for organisations to strategically harness its power for continued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https://www.globalxetfs.com/artificial-intelligence-five-trends-to-watch-in-2025/</w:t>
        </w:r>
      </w:hyperlink>
      <w:r>
        <w:t xml:space="preserve"> - Corroborates the trend of AI integration into everyday devices, such as smartphones and PCs, and its impact on customer engagement and operational efficiency.</w:t>
      </w:r>
      <w:r/>
    </w:p>
    <w:p>
      <w:pPr>
        <w:pStyle w:val="ListNumber"/>
        <w:spacing w:line="240" w:lineRule="auto"/>
        <w:ind w:left="720"/>
      </w:pPr>
      <w:r/>
      <w:hyperlink r:id="rId11">
        <w:r>
          <w:rPr>
            <w:color w:val="0000EE"/>
            <w:u w:val="single"/>
          </w:rPr>
          <w:t>https://hackread.com/top-ai-trends-2025-businesses-be-ready-for/</w:t>
        </w:r>
      </w:hyperlink>
      <w:r>
        <w:t xml:space="preserve"> - Supports the trend of hyper-personalization and the rise of generative AI in business operations, including marketing, design, and content creation.</w:t>
      </w:r>
      <w:r/>
    </w:p>
    <w:p>
      <w:pPr>
        <w:pStyle w:val="ListNumber"/>
        <w:spacing w:line="240" w:lineRule="auto"/>
        <w:ind w:left="720"/>
      </w:pPr>
      <w:r/>
      <w:hyperlink r:id="rId11">
        <w:r>
          <w:rPr>
            <w:color w:val="0000EE"/>
            <w:u w:val="single"/>
          </w:rPr>
          <w:t>https://hackread.com/top-ai-trends-2025-businesses-be-ready-for/</w:t>
        </w:r>
      </w:hyperlink>
      <w:r>
        <w:t xml:space="preserve"> - Highlights the importance of ethical AI practices and building trust among stakeholders, aligning with the focus on ethical governance.</w:t>
      </w:r>
      <w:r/>
    </w:p>
    <w:p>
      <w:pPr>
        <w:pStyle w:val="ListNumber"/>
        <w:spacing w:line="240" w:lineRule="auto"/>
        <w:ind w:left="720"/>
      </w:pPr>
      <w:r/>
      <w:hyperlink r:id="rId12">
        <w:r>
          <w:rPr>
            <w:color w:val="0000EE"/>
            <w:u w:val="single"/>
          </w:rPr>
          <w:t>https://www.deloitte.com/global/en/about/press-room/deloitte-globals-2025-predictions-report.html</w:t>
        </w:r>
      </w:hyperlink>
      <w:r>
        <w:t xml:space="preserve"> - Predicts the deployment of AI agents and the growth of GenAI-enabled smartphones and PCs, supporting the integration of AI into business operations.</w:t>
      </w:r>
      <w:r/>
    </w:p>
    <w:p>
      <w:pPr>
        <w:pStyle w:val="ListNumber"/>
        <w:spacing w:line="240" w:lineRule="auto"/>
        <w:ind w:left="720"/>
      </w:pPr>
      <w:r/>
      <w:hyperlink r:id="rId12">
        <w:r>
          <w:rPr>
            <w:color w:val="0000EE"/>
            <w:u w:val="single"/>
          </w:rPr>
          <w:t>https://www.deloitte.com/global/en/about/press-room/deloitte-globals-2025-predictions-report.html</w:t>
        </w:r>
      </w:hyperlink>
      <w:r>
        <w:t xml:space="preserve"> - Discusses the rise of AI agents and their expected impact on various industries, including their role in enhancing productivity and efficiency.</w:t>
      </w:r>
      <w:r/>
    </w:p>
    <w:p>
      <w:pPr>
        <w:pStyle w:val="ListNumber"/>
        <w:spacing w:line="240" w:lineRule="auto"/>
        <w:ind w:left="720"/>
      </w:pPr>
      <w:r/>
      <w:hyperlink r:id="rId13">
        <w:r>
          <w:rPr>
            <w:color w:val="0000EE"/>
            <w:u w:val="single"/>
          </w:rPr>
          <w:t>https://blogs.nvidia.com/blog/industry-ai-predictions-2025/</w:t>
        </w:r>
      </w:hyperlink>
      <w:r>
        <w:t xml:space="preserve"> - Predicts the use of AI in industries such as healthcare, manufacturing, and retail, highlighting its role in operational efficiency and customer experience.</w:t>
      </w:r>
      <w:r/>
    </w:p>
    <w:p>
      <w:pPr>
        <w:pStyle w:val="ListNumber"/>
        <w:spacing w:line="240" w:lineRule="auto"/>
        <w:ind w:left="720"/>
      </w:pPr>
      <w:r/>
      <w:hyperlink r:id="rId13">
        <w:r>
          <w:rPr>
            <w:color w:val="0000EE"/>
            <w:u w:val="single"/>
          </w:rPr>
          <w:t>https://blogs.nvidia.com/blog/industry-ai-predictions-2025/</w:t>
        </w:r>
      </w:hyperlink>
      <w:r>
        <w:t xml:space="preserve"> - Supports the trend of Edge AI and its applications in real-time decision-making and improving customer experiences.</w:t>
      </w:r>
      <w:r/>
    </w:p>
    <w:p>
      <w:pPr>
        <w:pStyle w:val="ListNumber"/>
        <w:spacing w:line="240" w:lineRule="auto"/>
        <w:ind w:left="720"/>
      </w:pPr>
      <w:r/>
      <w:hyperlink r:id="rId14">
        <w:r>
          <w:rPr>
            <w:color w:val="0000EE"/>
            <w:u w:val="single"/>
          </w:rPr>
          <w:t>https://www.cypherlearning.com/blog/news/bold-predictions-for-ai-in-2025</w:t>
        </w:r>
      </w:hyperlink>
      <w:r>
        <w:t xml:space="preserve"> - Predicts the emergence of the Chief AI Officer (CAO) role and the transformation of customer service through generative AI and AI-driven analytics.</w:t>
      </w:r>
      <w:r/>
    </w:p>
    <w:p>
      <w:pPr>
        <w:pStyle w:val="ListNumber"/>
        <w:spacing w:line="240" w:lineRule="auto"/>
        <w:ind w:left="720"/>
      </w:pPr>
      <w:r/>
      <w:hyperlink r:id="rId14">
        <w:r>
          <w:rPr>
            <w:color w:val="0000EE"/>
            <w:u w:val="single"/>
          </w:rPr>
          <w:t>https://www.cypherlearning.com/blog/news/bold-predictions-for-ai-in-2025</w:t>
        </w:r>
      </w:hyperlink>
      <w:r>
        <w:t xml:space="preserve"> - Highlights the importance of personalized workplace development and the role of AI in enhancing employee training and productivity.</w:t>
      </w:r>
      <w:r/>
    </w:p>
    <w:p>
      <w:pPr>
        <w:pStyle w:val="ListNumber"/>
        <w:spacing w:line="240" w:lineRule="auto"/>
        <w:ind w:left="720"/>
      </w:pPr>
      <w:r/>
      <w:hyperlink r:id="rId11">
        <w:r>
          <w:rPr>
            <w:color w:val="0000EE"/>
            <w:u w:val="single"/>
          </w:rPr>
          <w:t>https://hackread.com/top-ai-trends-2025-businesses-be-ready-for/</w:t>
        </w:r>
      </w:hyperlink>
      <w:r>
        <w:t xml:space="preserve"> - Emphasizes the need for proactive cybersecurity strategies powered by AI to anticipate and mitigate potential risks, enhancing security and trust.</w:t>
      </w:r>
      <w:r/>
    </w:p>
    <w:p>
      <w:pPr>
        <w:pStyle w:val="ListNumber"/>
        <w:spacing w:line="240" w:lineRule="auto"/>
        <w:ind w:left="720"/>
      </w:pPr>
      <w:r/>
      <w:hyperlink r:id="rId13">
        <w:r>
          <w:rPr>
            <w:color w:val="0000EE"/>
            <w:u w:val="single"/>
          </w:rPr>
          <w:t>https://blogs.nvidia.com/blog/industry-ai-predictions-2025/</w:t>
        </w:r>
      </w:hyperlink>
      <w:r>
        <w:t xml:space="preserve"> - Discusses AI's role in sustainability efforts, such as optimizing operations, reducing waste, and conserving resources in various industries.</w:t>
      </w:r>
      <w:r/>
    </w:p>
    <w:p>
      <w:pPr>
        <w:pStyle w:val="ListNumber"/>
        <w:spacing w:line="240" w:lineRule="auto"/>
        <w:ind w:left="720"/>
      </w:pPr>
      <w:r/>
      <w:hyperlink r:id="rId15">
        <w:r>
          <w:rPr>
            <w:color w:val="0000EE"/>
            <w:u w:val="single"/>
          </w:rPr>
          <w:t>https://news.google.com/rss/articles/CBMickFVX3lxTE1HWDc3NDlmSUNndWFIMUJfX2IxNXFVZVJjODNuWEVlbXR3WmZLeWNkUzExVVFqaFlsZDExdnFNbGpMOHdGM0VkOVNiaDlRb1phQ0lQYzFGNzRvb0dkVHJkS2hGTGpSSjQ4LWlRQlBQOUtYdw?oc=5&amp;hl=en-US&amp;gl=US&amp;ceid=US:en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xetfs.com/artificial-intelligence-five-trends-to-watch-in-2025/" TargetMode="External"/><Relationship Id="rId11" Type="http://schemas.openxmlformats.org/officeDocument/2006/relationships/hyperlink" Target="https://hackread.com/top-ai-trends-2025-businesses-be-ready-for/" TargetMode="External"/><Relationship Id="rId12" Type="http://schemas.openxmlformats.org/officeDocument/2006/relationships/hyperlink" Target="https://www.deloitte.com/global/en/about/press-room/deloitte-globals-2025-predictions-report.html" TargetMode="External"/><Relationship Id="rId13" Type="http://schemas.openxmlformats.org/officeDocument/2006/relationships/hyperlink" Target="https://blogs.nvidia.com/blog/industry-ai-predictions-2025/" TargetMode="External"/><Relationship Id="rId14" Type="http://schemas.openxmlformats.org/officeDocument/2006/relationships/hyperlink" Target="https://www.cypherlearning.com/blog/news/bold-predictions-for-ai-in-2025" TargetMode="External"/><Relationship Id="rId15" Type="http://schemas.openxmlformats.org/officeDocument/2006/relationships/hyperlink" Target="https://news.google.com/rss/articles/CBMickFVX3lxTE1HWDc3NDlmSUNndWFIMUJfX2IxNXFVZVJjODNuWEVlbXR3WmZLeWNkUzExVVFqaFlsZDExdnFNbGpMOHdGM0VkOVNiaDlRb1phQ0lQYzFGNzRvb0dkVHJkS2hGTGpSSjQ4LWlRQlBQOUtY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