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TSMC navigates complex landscape for next-generation semiconductor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Taiwan Semiconductor Manufacturing Company (TSMC), recognised as the leading contract chipmaker in the world, is currently navigating a complex landscape concerning its advanced semiconductor technologies. Central to this discussion is TSMC's upcoming 2nm (N2) technology, which is projected to enter mass production by late 2025. Amid rising geopolitical tensions and regulatory challenges, Taiwanese officials have begun contemplating the potential for collaboration with allied democracies on this state-of-the-art technology, which is currently restricted under Taiwanese law.</w:t>
      </w:r>
      <w:r/>
    </w:p>
    <w:p>
      <w:r/>
      <w:r>
        <w:t xml:space="preserve">Currently, Taiwanese legislation prohibits TSMC from transferring its most cutting-edge semiconductor processes, such as the N2 technology, to overseas manufacturing facilities. This law is designed to preserve Taiwan’s competitive advantage and secure its essential role within the global semiconductor supply chain. As such, TSMC's immediate plans involve deploying its N2 process technology solely within Taiwan, with an assurance of mass production slated to commence in the latter part of 2025. </w:t>
      </w:r>
      <w:r/>
    </w:p>
    <w:p>
      <w:r/>
      <w:r>
        <w:t>J.W. Kuo, Taiwan’s Minister of Economic Affairs, has reiterated the company's position by stating that the legal framework does not allow TSMC to export its latest technology. Instead, their U.S.-based facilities will concentrate on older 4nm (N4) and 5nm (N5) nodes starting in 2025, while a 3nm (N3) technology rollout is expected in 2028. Production of the 2nm process at the Arizona facility will likely not occur until the latter part of the decade.</w:t>
      </w:r>
      <w:r/>
    </w:p>
    <w:p>
      <w:r/>
      <w:r>
        <w:t>Amid these developments, geopolitical tensions have intensified pressures for TSMC to expedite the transfer of such cutting-edge technology to the United States. Former U.S. President Donald Trump recently scrutinised the Biden administration’s CHIPS and Science Act, advocating for an approach involving import tariffs on foreign-made chips as a more effective strategy to catalyse semiconductor production domestically. Should such tariffs be enforced, they could compel companies like TSMC to accelerate the establishment of advanced nodes in U.S. facilities.</w:t>
      </w:r>
      <w:r/>
    </w:p>
    <w:p>
      <w:r/>
      <w:r>
        <w:t xml:space="preserve">However, the challenges surrounding this proposal are considerable, particularly due to the specialized nature of semiconductor manufacturing. The global shortage of fabrication tools could significantly hinder TSMC’s ability to equip its Arizona facilities adequately within the desired timeframe. </w:t>
      </w:r>
      <w:r/>
    </w:p>
    <w:p>
      <w:r/>
      <w:r>
        <w:t>Significantly, TSMC's leading-edge technology remains in Taiwan, rooted in the company's closely integrated research and development (R&amp;D) and manufacturing ethos. Expert analyst Dan Nystedt underscored this synergy, noting that confining the development and ramp-up of advanced nodes like N2 to a single location fosters streamlined processes. Transferring such sophisticated technology to another site, especially internationally, poses challenges around coordination and quality control, thus making simultaneous mass production in Taiwan and other locations improbable in the immediate future.</w:t>
      </w:r>
      <w:r/>
    </w:p>
    <w:p>
      <w:r/>
      <w:r>
        <w:t>The Biden administration's CHIPS Act seeks to bolster U.S. semiconductor production through various financial incentives, including grants, tax credits, and loans. TSMC's Arizona Fab 21, which is partially funded through this initiative, features a phased production roadmap that delineates its capacity to produce 4nm and 5nm chips by 2025, roll out the 3nm technology by 2028, and potentially introduce 2nm-class technology by 2030. While the act seeks to invigorate local production, Trump's proposed import tariffs could exert further complications, potentially altering TSMC's planned timelines.</w:t>
      </w:r>
      <w:r/>
    </w:p>
    <w:p>
      <w:r/>
      <w:r>
        <w:t>The advanced semiconductor nodes TSMC develops hold paramount importance not only for technological advancement but also for national security. As the global need for semiconductors escalates, nations are increasingly viewing chip production as a strategic asset. Taiwan’s dominance in this sector grants it significant leverage, though it is also at risk from international pressures, particularly from China.</w:t>
      </w:r>
      <w:r/>
    </w:p>
    <w:p>
      <w:r/>
      <w:r>
        <w:t>Taiwan has indicated a willingness to engage in discussions about transferring 2nm technology to ally nations post-2025. However, the feasibility of such transfers will rely heavily on Taiwan's strategic assessments of national security and economic interests.</w:t>
      </w:r>
      <w:r/>
    </w:p>
    <w:p>
      <w:r/>
      <w:r>
        <w:t>The semiconductor industry is currently facing a myriad of challenges that further complicate the prospect of establishing advanced technological capabilities beyond Taiwan. An array of factors—such as the global shortage of specialised manufacturing tools, the scarcity of skilled labour essential for operating advanced fabs, and the complexities associated with the coordination of supply chains—means that even with substantial political and economic motivations, replicating Taiwan’s semiconductor infrastructure elsewhere would require considerable time and resources.</w:t>
      </w:r>
      <w:r/>
    </w:p>
    <w:p>
      <w:r/>
      <w:r>
        <w:t>In conclusion, while TSMC stands at the forefront of semiconductor innovation with its 2nm technology, the possibilities for transferring this operation to international fabs face intricate legal, logistical, and geopolitical hurdles. Taiwan’s contemplation of transferring technology to allied nations post-2025 highlights the evolving dynamics within the global semiconductor race, where strategic considerations will play a crucial role in determining the path forward for one of the most vital sectors in contemporary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https://www.tsmc.com/english/dedicatedFoundry/technology/logic/l_2nm</w:t>
        </w:r>
      </w:hyperlink>
      <w:r>
        <w:t xml:space="preserve"> - Corroborates TSMC's plans for 2nm technology and the expected timeline for mass production in 2025.</w:t>
      </w:r>
      <w:r/>
    </w:p>
    <w:p>
      <w:pPr>
        <w:pStyle w:val="ListNumber"/>
        <w:spacing w:line="240" w:lineRule="auto"/>
        <w:ind w:left="720"/>
      </w:pPr>
      <w:r/>
      <w:hyperlink r:id="rId11">
        <w:r>
          <w:rPr>
            <w:color w:val="0000EE"/>
            <w:u w:val="single"/>
          </w:rPr>
          <w:t>https://heyupnow.com/blogs/news/tsmcs-2nm-process-mass-production-scheduled-for-2025h2</w:t>
        </w:r>
      </w:hyperlink>
      <w:r>
        <w:t xml:space="preserve"> - Supports the expectation of TSMC starting mass production of its 2nm process technology in late 2025.</w:t>
      </w:r>
      <w:r/>
    </w:p>
    <w:p>
      <w:pPr>
        <w:pStyle w:val="ListNumber"/>
        <w:spacing w:line="240" w:lineRule="auto"/>
        <w:ind w:left="720"/>
      </w:pPr>
      <w:r/>
      <w:hyperlink r:id="rId12">
        <w:r>
          <w:rPr>
            <w:color w:val="0000EE"/>
            <w:u w:val="single"/>
          </w:rPr>
          <w:t>https://www.patentlyapple.com/2024/10/a-taiwan-report-claims-that-tsmc-has-begun-trial-production-of-2nm-chips-with-mass-production-still-on-track-for-2025.html</w:t>
        </w:r>
      </w:hyperlink>
      <w:r>
        <w:t xml:space="preserve"> - Confirms that TSMC has begun trial production of 2nm chips with mass production scheduled for 2025.</w:t>
      </w:r>
      <w:r/>
    </w:p>
    <w:p>
      <w:pPr>
        <w:pStyle w:val="ListNumber"/>
        <w:spacing w:line="240" w:lineRule="auto"/>
        <w:ind w:left="720"/>
      </w:pPr>
      <w:r/>
      <w:hyperlink r:id="rId13">
        <w:r>
          <w:rPr>
            <w:color w:val="0000EE"/>
            <w:u w:val="single"/>
          </w:rPr>
          <w:t>https://semiwiki.com/forum/index.php?threads%2F21588</w:t>
        </w:r>
      </w:hyperlink>
      <w:r>
        <w:t xml:space="preserve"> - Reiterates that TSMC's 2nm technology is expected to enter mass production by the end of 2025.</w:t>
      </w:r>
      <w:r/>
    </w:p>
    <w:p>
      <w:pPr>
        <w:pStyle w:val="ListNumber"/>
        <w:spacing w:line="240" w:lineRule="auto"/>
        <w:ind w:left="720"/>
      </w:pPr>
      <w:r/>
      <w:hyperlink r:id="rId10">
        <w:r>
          <w:rPr>
            <w:color w:val="0000EE"/>
            <w:u w:val="single"/>
          </w:rPr>
          <w:t>https://www.tsmc.com/english/dedicatedFoundry/technology/logic/l_2nm</w:t>
        </w:r>
      </w:hyperlink>
      <w:r>
        <w:t xml:space="preserve"> - Highlights TSMC's in-house R&amp;D capability and the importance of keeping advanced technologies within Taiwan.</w:t>
      </w:r>
      <w:r/>
    </w:p>
    <w:p>
      <w:pPr>
        <w:pStyle w:val="ListNumber"/>
        <w:spacing w:line="240" w:lineRule="auto"/>
        <w:ind w:left="720"/>
      </w:pPr>
      <w:r/>
      <w:hyperlink r:id="rId11">
        <w:r>
          <w:rPr>
            <w:color w:val="0000EE"/>
            <w:u w:val="single"/>
          </w:rPr>
          <w:t>https://heyupnow.com/blogs/news/tsmcs-2nm-process-mass-production-scheduled-for-2025h2</w:t>
        </w:r>
      </w:hyperlink>
      <w:r>
        <w:t xml:space="preserve"> - Discusses the geopolitical pressures and the legal framework preventing TSMC from transferring its latest technology overseas.</w:t>
      </w:r>
      <w:r/>
    </w:p>
    <w:p>
      <w:pPr>
        <w:pStyle w:val="ListNumber"/>
        <w:spacing w:line="240" w:lineRule="auto"/>
        <w:ind w:left="720"/>
      </w:pPr>
      <w:r/>
      <w:hyperlink r:id="rId12">
        <w:r>
          <w:rPr>
            <w:color w:val="0000EE"/>
            <w:u w:val="single"/>
          </w:rPr>
          <w:t>https://www.patentlyapple.com/2024/10/a-taiwan-report-claims-that-tsmc-has-begun-trial-production-of-2nm-chips-with-mass-production-still-on-track-for-2025.html</w:t>
        </w:r>
      </w:hyperlink>
      <w:r>
        <w:t xml:space="preserve"> - Mentions the restrictions under Taiwanese law on transferring cutting-edge semiconductor processes like the 2nm technology.</w:t>
      </w:r>
      <w:r/>
    </w:p>
    <w:p>
      <w:pPr>
        <w:pStyle w:val="ListNumber"/>
        <w:spacing w:line="240" w:lineRule="auto"/>
        <w:ind w:left="720"/>
      </w:pPr>
      <w:r/>
      <w:hyperlink r:id="rId13">
        <w:r>
          <w:rPr>
            <w:color w:val="0000EE"/>
            <w:u w:val="single"/>
          </w:rPr>
          <w:t>https://semiwiki.com/forum/index.php?threads%2F21588</w:t>
        </w:r>
      </w:hyperlink>
      <w:r>
        <w:t xml:space="preserve"> - Explains the challenges and complexities involved in transferring advanced semiconductor technologies to other locations.</w:t>
      </w:r>
      <w:r/>
    </w:p>
    <w:p>
      <w:pPr>
        <w:pStyle w:val="ListNumber"/>
        <w:spacing w:line="240" w:lineRule="auto"/>
        <w:ind w:left="720"/>
      </w:pPr>
      <w:r/>
      <w:hyperlink r:id="rId10">
        <w:r>
          <w:rPr>
            <w:color w:val="0000EE"/>
            <w:u w:val="single"/>
          </w:rPr>
          <w:t>https://www.tsmc.com/english/dedicatedFoundry/technology/logic/l_2nm</w:t>
        </w:r>
      </w:hyperlink>
      <w:r>
        <w:t xml:space="preserve"> - Emphasizes the importance of TSMC's integrated R&amp;D and manufacturing ethos in Taiwan.</w:t>
      </w:r>
      <w:r/>
    </w:p>
    <w:p>
      <w:pPr>
        <w:pStyle w:val="ListNumber"/>
        <w:spacing w:line="240" w:lineRule="auto"/>
        <w:ind w:left="720"/>
      </w:pPr>
      <w:r/>
      <w:hyperlink r:id="rId11">
        <w:r>
          <w:rPr>
            <w:color w:val="0000EE"/>
            <w:u w:val="single"/>
          </w:rPr>
          <w:t>https://heyupnow.com/blogs/news/tsmcs-2nm-process-mass-production-scheduled-for-2025h2</w:t>
        </w:r>
      </w:hyperlink>
      <w:r>
        <w:t xml:space="preserve"> - Details the potential impact of geopolitical tensions and regulatory challenges on TSMC's technology transfer plans.</w:t>
      </w:r>
      <w:r/>
    </w:p>
    <w:p>
      <w:pPr>
        <w:pStyle w:val="ListNumber"/>
        <w:spacing w:line="240" w:lineRule="auto"/>
        <w:ind w:left="720"/>
      </w:pPr>
      <w:r/>
      <w:hyperlink r:id="rId12">
        <w:r>
          <w:rPr>
            <w:color w:val="0000EE"/>
            <w:u w:val="single"/>
          </w:rPr>
          <w:t>https://www.patentlyapple.com/2024/10/a-taiwan-report-claims-that-tsmc-has-begun-trial-production-of-2nm-chips-with-mass-production-still-on-track-for-2025.html</w:t>
        </w:r>
      </w:hyperlink>
      <w:r>
        <w:t xml:space="preserve"> - Discusses the role of the Biden administration's CHIPS Act in supporting U.S. semiconductor production and its implications for TSMC.</w:t>
      </w:r>
      <w:r/>
    </w:p>
    <w:p>
      <w:pPr>
        <w:pStyle w:val="ListNumber"/>
        <w:spacing w:line="240" w:lineRule="auto"/>
        <w:ind w:left="720"/>
      </w:pPr>
      <w:r/>
      <w:hyperlink r:id="rId14">
        <w:r>
          <w:rPr>
            <w:color w:val="0000EE"/>
            <w:u w:val="single"/>
          </w:rPr>
          <w:t>https://news.google.com/rss/articles/CBMivgFBVV95cUxNMzBzS3RIUjlYNVpvOVE3MEFWelpJX3UwVVVNS2RiS2xpMGdyd1loUmtuRF9iWHhqV25FQ3Utc3FSRE9KREZtMUVKZ2J2czlDZVdEa01MaWM0MkQxVm1pYzZZbFRLNWZ3dndvRWJ3Um1XM1JJOGhYQk1DZGVuZXZFNU5aUzMzQ1ktSjFTQkxqX0V6UmpZNTZ6THJmSHY0UWZtWDJiS3NZbEtGaXYwWFNjM3JablVlM2xucGU1ZXV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smc.com/english/dedicatedFoundry/technology/logic/l_2nm" TargetMode="External"/><Relationship Id="rId11" Type="http://schemas.openxmlformats.org/officeDocument/2006/relationships/hyperlink" Target="https://heyupnow.com/blogs/news/tsmcs-2nm-process-mass-production-scheduled-for-2025h2" TargetMode="External"/><Relationship Id="rId12" Type="http://schemas.openxmlformats.org/officeDocument/2006/relationships/hyperlink" Target="https://www.patentlyapple.com/2024/10/a-taiwan-report-claims-that-tsmc-has-begun-trial-production-of-2nm-chips-with-mass-production-still-on-track-for-2025.html" TargetMode="External"/><Relationship Id="rId13" Type="http://schemas.openxmlformats.org/officeDocument/2006/relationships/hyperlink" Target="https://semiwiki.com/forum/index.php?threads%2F21588" TargetMode="External"/><Relationship Id="rId14" Type="http://schemas.openxmlformats.org/officeDocument/2006/relationships/hyperlink" Target="https://news.google.com/rss/articles/CBMivgFBVV95cUxNMzBzS3RIUjlYNVpvOVE3MEFWelpJX3UwVVVNS2RiS2xpMGdyd1loUmtuRF9iWHhqV25FQ3Utc3FSRE9KREZtMUVKZ2J2czlDZVdEa01MaWM0MkQxVm1pYzZZbFRLNWZ3dndvRWJ3Um1XM1JJOGhYQk1DZGVuZXZFNU5aUzMzQ1ktSjFTQkxqX0V6UmpZNTZ6THJmSHY0UWZtWDJiS3NZbEtGaXYwWFNjM3JablVlM2xucGU1ZXV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