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unveils advancements in AI and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Alibaba has unveiled a range of advancements in artificial intelligence, e-commerce, and accessibility, showcasing its commitment to technology and service innovation across multiple sectors.</w:t>
      </w:r>
      <w:r/>
    </w:p>
    <w:p>
      <w:r/>
      <w:r>
        <w:t>At the forefront of these developments is the introduction of Alibaba Cloud's open-source AI reasoning model, known as QwQ (pronounced /kwju:/, akin to "quill"). This model represents a notable progression in AI systems designed to mimic human reasoning capabilities for problem-solving and decision-making. Launched in its preview phase, the QwQ-32B-Preview features 32 billion parameters and has garnered attention for its impressive analytical skills, particularly in mathematics and programming tasks, such as those judged in the MATH-500 benchmark.</w:t>
      </w:r>
      <w:r/>
    </w:p>
    <w:p>
      <w:r/>
      <w:r>
        <w:t>According to Alibaba's research team, the model can process prompts of up to 32,000 tokens and exhibits advanced multi-step reasoning abilities. However, they acknowledge that while it excels in specific areas, including complex calculations, further refinement is needed regarding common-sense reasoning and nuanced language comprehension. The model is now accessible on platforms like Huggingface and ModelScope.</w:t>
      </w:r>
      <w:r/>
    </w:p>
    <w:p>
      <w:r/>
      <w:r>
        <w:t>Alongside advancements in AI reasoning, Alibaba Cloud has also launched ACE (All-round Creator and Editor), which serves as a comprehensive foundation for various visual generation tasks, including image editing. This tool is designed to accommodate complex editing requests through a unified format known as the Long-context Condition Unit (LCU), enhancing user interaction and comprehension across multimodal inputs.</w:t>
      </w:r>
      <w:r/>
    </w:p>
    <w:p>
      <w:r/>
      <w:r>
        <w:t>In addition to technological progress, Alibaba has made strides in accessibility with Amap Maps’ Wheelchair Navigation feature, which celebrates its second anniversary this month. Initially launched in major cities such as Beijing and Shanghai, the service has now expanded to 58 cities across China and has facilitated the planning of over 1.5 billion accessible routes. This initiative, which began as an effort inspired by employee feedback, aims to empower the 85 million people with disabilities in the country and is set to include features for visually impaired users in 2024.</w:t>
      </w:r>
      <w:r/>
    </w:p>
    <w:p>
      <w:r/>
      <w:r>
        <w:t>On the global front, Tmall Global has initiated its Black Friday shopping event, featuring a 28-hour livestream designed to provide Chinese consumers with significant discounts on overseas brands and imported products. This event aims to break down geographical barriers and offers consumers access to nearly 20,000 global brands, including luxury items with discounts reaching up to 80%. Scheduled from November 28 to November 29, the event highlights Alibaba's role in enhancing cross-border e-commerce in China, facilitated by live broadcasts from nine different countries.</w:t>
      </w:r>
      <w:r/>
    </w:p>
    <w:p>
      <w:r/>
      <w:r>
        <w:t>The KEL Award Grand Finale took place on November 14, 2024, in Ho Chi Minh City, Vietnam, where outstanding B2B sellers from South and Southeast Asia were recognised for their contributions to global trade. Celebrating transformative entrepreneurial journeys, the event illustrated how Alibaba.com empowers small and medium enterprises (SMEs) to scale their operations internationally.</w:t>
      </w:r>
      <w:r/>
    </w:p>
    <w:p>
      <w:r/>
      <w:r>
        <w:t>At the same time, Alibaba Cloud announced the "Hong Kong Tech for Future" initiative, aimed at boosting the company's cloud infrastructure and AI service offerings in Hong Kong. This initiative involves collaborating with local businesses, providing startup credits, and launching educational programs to encourage talent development. With a reported 60% year-on-year growth in customer numbers, Alibaba continues to play a significant role in advancing the technological landscape of Hong Kong, with notable clients in various industries.</w:t>
      </w:r>
      <w:r/>
    </w:p>
    <w:p>
      <w:r/>
      <w:r>
        <w:t>Additionally, the platform Idle Fish has highlighted emerging trends in Gen Z's hobby consumption, revealing that younger consumers frequently switch interests, invest in collectibles, and pursue entrepreneurship through their hobbies. With significant user engagement in second-hand transactions related to hobbies, Idle Fish has adapted its services to foster social connections and provide a platform for skill monetisation.</w:t>
      </w:r>
      <w:r/>
    </w:p>
    <w:p>
      <w:r/>
      <w:r>
        <w:t>These diverse developments from Alibaba reflect an ongoing commitment to innovation in AI, the enhancement of e-commerce access, and the incorporation of inclusive technologies, marking a significant period of growth and transformation for the company across various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http://www.aastocks.com/en/stocks/news/aafn-news/NOW.1400562/2</w:t>
        </w:r>
      </w:hyperlink>
      <w:r>
        <w:t xml:space="preserve"> - Introduces Alibaba Cloud's open-source AI reasoning model QwQ-32B-Preview, highlighting its capabilities in mathematics and programming, and its ability for deep introspection and self-questioning.</w:t>
      </w:r>
      <w:r/>
    </w:p>
    <w:p>
      <w:pPr>
        <w:pStyle w:val="ListNumber"/>
        <w:spacing w:line="240" w:lineRule="auto"/>
        <w:ind w:left="720"/>
      </w:pPr>
      <w:r/>
      <w:hyperlink r:id="rId11">
        <w:r>
          <w:rPr>
            <w:color w:val="0000EE"/>
            <w:u w:val="single"/>
          </w:rPr>
          <w:t>https://www.gurufocus.com/news/2618642/alibaba-unveils-ai-model-qwq32bpreview</w:t>
        </w:r>
      </w:hyperlink>
      <w:r>
        <w:t xml:space="preserve"> - Details the launch of QwQ-32B-Preview, its performance in benchmarks like MATH and AIME, and its comparison to OpenAI's o1 model, as well as its limitations in common-sense reasoning.</w:t>
      </w:r>
      <w:r/>
    </w:p>
    <w:p>
      <w:pPr>
        <w:pStyle w:val="ListNumber"/>
        <w:spacing w:line="240" w:lineRule="auto"/>
        <w:ind w:left="720"/>
      </w:pPr>
      <w:r/>
      <w:hyperlink r:id="rId12">
        <w:r>
          <w:rPr>
            <w:color w:val="0000EE"/>
            <w:u w:val="single"/>
          </w:rPr>
          <w:t>https://news.futunn.com/en/post/50573008/alibaba-cloud-open-sources-a-brand-new-ai-inference-model</w:t>
        </w:r>
      </w:hyperlink>
      <w:r>
        <w:t xml:space="preserve"> - Explains the capabilities of QwQ-32B-Preview, including its ability to process long prompts, its excellence in mathematics and programming, and its availability on Hugging Face and ModelScope.</w:t>
      </w:r>
      <w:r/>
    </w:p>
    <w:p>
      <w:pPr>
        <w:pStyle w:val="ListNumber"/>
        <w:spacing w:line="240" w:lineRule="auto"/>
        <w:ind w:left="720"/>
      </w:pPr>
      <w:r/>
      <w:hyperlink r:id="rId13">
        <w:r>
          <w:rPr>
            <w:color w:val="0000EE"/>
            <w:u w:val="single"/>
          </w:rPr>
          <w:t>https://techcrunch.com/2024/11/27/alibaba-releases-an-open-challenger-to-openais-o1-reasoning-model/</w:t>
        </w:r>
      </w:hyperlink>
      <w:r>
        <w:t xml:space="preserve"> - Provides insights into QwQ-32B-Preview's performance, its parameters, and its ability to solve logic puzzles and math questions, as well as its limitations and regulatory compliance.</w:t>
      </w:r>
      <w:r/>
    </w:p>
    <w:p>
      <w:pPr>
        <w:pStyle w:val="ListNumber"/>
        <w:spacing w:line="240" w:lineRule="auto"/>
        <w:ind w:left="720"/>
      </w:pPr>
      <w:r/>
      <w:hyperlink r:id="rId14">
        <w:r>
          <w:rPr>
            <w:color w:val="0000EE"/>
            <w:u w:val="single"/>
          </w:rPr>
          <w:t>https://www.alizila.com/news-roundup-key-developments-in-ai-black-friday-kick-off-and-accessibility-initiatives/</w:t>
        </w:r>
      </w:hyperlink>
      <w:r>
        <w:t xml:space="preserve"> - Covers the introduction of QwQ and ACE, the expansion of Amap Maps’ Wheelchair Navigation feature, and the launch of the 'Hong Kong Tech for Future' initiative.</w:t>
      </w:r>
      <w:r/>
    </w:p>
    <w:p>
      <w:pPr>
        <w:pStyle w:val="ListNumber"/>
        <w:spacing w:line="240" w:lineRule="auto"/>
        <w:ind w:left="720"/>
      </w:pPr>
      <w:r/>
      <w:hyperlink r:id="rId14">
        <w:r>
          <w:rPr>
            <w:color w:val="0000EE"/>
            <w:u w:val="single"/>
          </w:rPr>
          <w:t>https://www.alizila.com/news-roundup-key-developments-in-ai-black-friday-kick-off-and-accessibility-initiatives/</w:t>
        </w:r>
      </w:hyperlink>
      <w:r>
        <w:t xml:space="preserve"> - Details the launch of ACE (All-round Creator and Editor) for visual generation tasks and its use of the Long-context Condition Unit (LCU) for enhanced user interaction.</w:t>
      </w:r>
      <w:r/>
    </w:p>
    <w:p>
      <w:pPr>
        <w:pStyle w:val="ListNumber"/>
        <w:spacing w:line="240" w:lineRule="auto"/>
        <w:ind w:left="720"/>
      </w:pPr>
      <w:r/>
      <w:hyperlink r:id="rId14">
        <w:r>
          <w:rPr>
            <w:color w:val="0000EE"/>
            <w:u w:val="single"/>
          </w:rPr>
          <w:t>https://www.alizila.com/news-roundup-key-developments-in-ai-black-friday-kick-off-and-accessibility-initiatives/</w:t>
        </w:r>
      </w:hyperlink>
      <w:r>
        <w:t xml:space="preserve"> - Describes the expansion of Amap Maps’ Wheelchair Navigation feature to 58 cities in China and its impact on accessibility for people with disabilities.</w:t>
      </w:r>
      <w:r/>
    </w:p>
    <w:p>
      <w:pPr>
        <w:pStyle w:val="ListNumber"/>
        <w:spacing w:line="240" w:lineRule="auto"/>
        <w:ind w:left="720"/>
      </w:pPr>
      <w:r/>
      <w:hyperlink r:id="rId14">
        <w:r>
          <w:rPr>
            <w:color w:val="0000EE"/>
            <w:u w:val="single"/>
          </w:rPr>
          <w:t>https://www.alizila.com/news-roundup-key-developments-in-ai-black-friday-kick-off-and-accessibility-initiatives/</w:t>
        </w:r>
      </w:hyperlink>
      <w:r>
        <w:t xml:space="preserve"> - Mentions Tmall Global's Black Friday shopping event, including its 28-hour livestream and discounts on overseas brands and imported products.</w:t>
      </w:r>
      <w:r/>
    </w:p>
    <w:p>
      <w:pPr>
        <w:pStyle w:val="ListNumber"/>
        <w:spacing w:line="240" w:lineRule="auto"/>
        <w:ind w:left="720"/>
      </w:pPr>
      <w:r/>
      <w:hyperlink r:id="rId14">
        <w:r>
          <w:rPr>
            <w:color w:val="0000EE"/>
            <w:u w:val="single"/>
          </w:rPr>
          <w:t>https://www.alizila.com/news-roundup-key-developments-in-ai-black-friday-kick-off-and-accessibility-initiatives/</w:t>
        </w:r>
      </w:hyperlink>
      <w:r>
        <w:t xml:space="preserve"> - Reports on the KEL Award Grand Finale in Ho Chi Minh City, recognizing outstanding B2B sellers from South and Southeast Asia.</w:t>
      </w:r>
      <w:r/>
    </w:p>
    <w:p>
      <w:pPr>
        <w:pStyle w:val="ListNumber"/>
        <w:spacing w:line="240" w:lineRule="auto"/>
        <w:ind w:left="720"/>
      </w:pPr>
      <w:r/>
      <w:hyperlink r:id="rId14">
        <w:r>
          <w:rPr>
            <w:color w:val="0000EE"/>
            <w:u w:val="single"/>
          </w:rPr>
          <w:t>https://www.alizila.com/news-roundup-key-developments-in-ai-black-friday-kick-off-and-accessibility-initiatives/</w:t>
        </w:r>
      </w:hyperlink>
      <w:r>
        <w:t xml:space="preserve"> - Discusses the 'Hong Kong Tech for Future' initiative by Alibaba Cloud to boost cloud infrastructure and AI services in Hong Kong.</w:t>
      </w:r>
      <w:r/>
    </w:p>
    <w:p>
      <w:pPr>
        <w:pStyle w:val="ListNumber"/>
        <w:spacing w:line="240" w:lineRule="auto"/>
        <w:ind w:left="720"/>
      </w:pPr>
      <w:r/>
      <w:hyperlink r:id="rId14">
        <w:r>
          <w:rPr>
            <w:color w:val="0000EE"/>
            <w:u w:val="single"/>
          </w:rPr>
          <w:t>https://www.alizila.com/news-roundup-key-developments-in-ai-black-friday-kick-off-and-accessibility-initiatives/</w:t>
        </w:r>
      </w:hyperlink>
      <w:r>
        <w:t xml:space="preserve"> - Highlights emerging trends in Gen Z's hobby consumption and Idle Fish's adaptation to foster social connections and skill monetisation.</w:t>
      </w:r>
      <w:r/>
    </w:p>
    <w:p>
      <w:pPr>
        <w:pStyle w:val="ListNumber"/>
        <w:spacing w:line="240" w:lineRule="auto"/>
        <w:ind w:left="720"/>
      </w:pPr>
      <w:r/>
      <w:hyperlink r:id="rId15">
        <w:r>
          <w:rPr>
            <w:color w:val="0000EE"/>
            <w:u w:val="single"/>
          </w:rPr>
          <w:t>https://news.google.com/rss/articles/CBMisgFBVV95cUxQektuVC0zejV3TE9vZXVTRDhFQTY2WXZRd3VTaFcxdHZaVjJUWC1ZSE9nd296RGVXZG9LQnBVTGhyWTNLNDR6bTBqLXp3VWc4OVcyR01xTVQ2WWMwMGtaSWN2SURJYW83LVpkNGJHUnNfa05IYWNRRDdSTzRaU0hYOVUzampGQ0F2QjFtZzhhTnpXLVNUM0x1d1dXN0RxRE9FdUJGeWJHdmExYkR5ampVc2d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aastocks.com/en/stocks/news/aafn-news/NOW.1400562/2" TargetMode="External"/><Relationship Id="rId11" Type="http://schemas.openxmlformats.org/officeDocument/2006/relationships/hyperlink" Target="https://www.gurufocus.com/news/2618642/alibaba-unveils-ai-model-qwq32bpreview" TargetMode="External"/><Relationship Id="rId12" Type="http://schemas.openxmlformats.org/officeDocument/2006/relationships/hyperlink" Target="https://news.futunn.com/en/post/50573008/alibaba-cloud-open-sources-a-brand-new-ai-inference-model" TargetMode="External"/><Relationship Id="rId13" Type="http://schemas.openxmlformats.org/officeDocument/2006/relationships/hyperlink" Target="https://techcrunch.com/2024/11/27/alibaba-releases-an-open-challenger-to-openais-o1-reasoning-model/" TargetMode="External"/><Relationship Id="rId14" Type="http://schemas.openxmlformats.org/officeDocument/2006/relationships/hyperlink" Target="https://www.alizila.com/news-roundup-key-developments-in-ai-black-friday-kick-off-and-accessibility-initiatives/" TargetMode="External"/><Relationship Id="rId15" Type="http://schemas.openxmlformats.org/officeDocument/2006/relationships/hyperlink" Target="https://news.google.com/rss/articles/CBMisgFBVV95cUxQektuVC0zejV3TE9vZXVTRDhFQTY2WXZRd3VTaFcxdHZaVjJUWC1ZSE9nd296RGVXZG9LQnBVTGhyWTNLNDR6bTBqLXp3VWc4OVcyR01xTVQ2WWMwMGtaSWN2SURJYW83LVpkNGJHUnNfa05IYWNRRDdSTzRaU0hYOVUzampGQ0F2QjFtZzhhTnpXLVNUM0x1d1dXN0RxRE9FdUJGeWJHdmExYkR5ampVc2d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