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quantum computing service reshapes technology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recent advancements in quantum computing are reshaping both its market presence and the entire technology sector. The company has emerged as a key player with its new quantum computing service, aimed at providing wider access to this complex technology. Traditionally monopolised by tech giants like Google and IBM, the quantum computing domain is now witnessing a disruptive shift initiated by Amazon, a move that has significant implications for the Nasdaq index and broader business practices.</w:t>
      </w:r>
      <w:r/>
    </w:p>
    <w:p>
      <w:r/>
      <w:r>
        <w:t>Last week, Amazon Web Services (AWS) announced its new quantum computing service, which is designed to democratise access to advanced computational power. The announcement has already resulted in a noticeable impact on the stock market, with a 7% increase in Amazon's share price over the past week, highlighting strong investor interest in this new venture. Financial analysts point to this strategic move as a catalyst for institutional investors who are increasingly searching for long-term growth opportunities within the technology landscape. The reshaping of Nasdaq’s tech-heavy index reflects this transition, as it now prioritises companies advancing in emerging technologies.</w:t>
      </w:r>
      <w:r/>
    </w:p>
    <w:p>
      <w:r/>
      <w:r>
        <w:t>Amazon's foray into quantum computing is expected to have extensive benefits, particularly for small businesses and start-ups. By making this technology more accessible, AWS is empowering these entities to harness capabilities that were previously exclusive to major corporations. This could lead to significant innovations in various sectors, such as healthcare and environmental sciences, as smaller companies will be able to tackle complex challenges more effectively.</w:t>
      </w:r>
      <w:r/>
    </w:p>
    <w:p>
      <w:r/>
      <w:r>
        <w:t>Moreover, Amazon's collaborations with educational institutions enhance its credibility and impact within the sector. Such partnerships not only support the company's technological ambitions but also signal a shift in educational dynamics. With access to cutting-edge quantum resources, students and researchers are positioned to accelerate their discoveries, ultimately shaping a new generation of professionals equipped with advanced technological skills.</w:t>
      </w:r>
      <w:r/>
    </w:p>
    <w:p>
      <w:r/>
      <w:r>
        <w:t>However, the growing prevalence of quantum computing raises various social implications that merit consideration. Increased accessibility to powerful computing capabilities may lead to challenges in data privacy and cybersecurity. There is ongoing debate about whether this trend will result in vulnerabilities or empower communities to develop enhanced security measures.</w:t>
      </w:r>
      <w:r/>
    </w:p>
    <w:p>
      <w:r/>
      <w:r>
        <w:t>Environmental concerns are also associated with the rise of quantum computing. While the technology has the potential to address significant environmental issues, such as optimisation for waste reduction and energy efficiency, its extensive adoption could lead to increased energy consumption by data centres. This highlights the importance of sustainable practices in the management of such advanced technologies.</w:t>
      </w:r>
      <w:r/>
    </w:p>
    <w:p>
      <w:r/>
      <w:r>
        <w:t>While the advantages of quantum computing include enhanced problem-solving capabilities that could revolutionise industries from logistics to pharmaceuticals, there are potential downsides. The disparity in access to such technology may exacerbate existing societal divisions.</w:t>
      </w:r>
      <w:r/>
    </w:p>
    <w:p>
      <w:r/>
      <w:r>
        <w:t>In summary, Amazon's strategic entry into quantum computing marks a significant turning point in the market landscape, with potential benefits and challenges across multiple sectors. As the technology becomes more integrated into business practices and society at large, it is evident that its impact will be profound and multifaceted.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https://thequantuminsider.com/2024/08/28/amazon-braket-cloud-computing-platform-announces-rigetti-ankaa-2-superconducting-quantum-processor-for-continuous-access/</w:t>
        </w:r>
      </w:hyperlink>
      <w:r>
        <w:t xml:space="preserve"> - This article supports Amazon's recent advancements in quantum computing, specifically the announcement of the Rigetti Ankaa-2 quantum processor on AWS's Amazon Braket platform.</w:t>
      </w:r>
      <w:r/>
    </w:p>
    <w:p>
      <w:pPr>
        <w:pStyle w:val="ListNumber"/>
        <w:spacing w:line="240" w:lineRule="auto"/>
        <w:ind w:left="720"/>
      </w:pPr>
      <w:r/>
      <w:hyperlink r:id="rId11">
        <w:r>
          <w:rPr>
            <w:color w:val="0000EE"/>
            <w:u w:val="single"/>
          </w:rPr>
          <w:t>https://cloudvisor.co/blog/aws-quantum-computing-next-generation-solutions/</w:t>
        </w:r>
      </w:hyperlink>
      <w:r>
        <w:t xml:space="preserve"> - This article discusses AWS's comprehensive suite of quantum technologies and services, highlighting how Amazon is driving innovation in the quantum computing sector.</w:t>
      </w:r>
      <w:r/>
    </w:p>
    <w:p>
      <w:pPr>
        <w:pStyle w:val="ListNumber"/>
        <w:spacing w:line="240" w:lineRule="auto"/>
        <w:ind w:left="720"/>
      </w:pPr>
      <w:r/>
      <w:hyperlink r:id="rId12">
        <w:r>
          <w:rPr>
            <w:color w:val="0000EE"/>
            <w:u w:val="single"/>
          </w:rPr>
          <w:t>https://aws.amazon.com/braket/?nc2=h_ql_prod_qt_br</w:t>
        </w:r>
      </w:hyperlink>
      <w:r>
        <w:t xml:space="preserve"> - This page explains how Amazon Braket accelerates quantum computing research, provides access to various quantum hardware technologies, and supports the development of quantum algorithms.</w:t>
      </w:r>
      <w:r/>
    </w:p>
    <w:p>
      <w:pPr>
        <w:pStyle w:val="ListNumber"/>
        <w:spacing w:line="240" w:lineRule="auto"/>
        <w:ind w:left="720"/>
      </w:pPr>
      <w:r/>
      <w:hyperlink r:id="rId13">
        <w:r>
          <w:rPr>
            <w:color w:val="0000EE"/>
            <w:u w:val="single"/>
          </w:rPr>
          <w:t>https://aws.amazon.com/blogs/quantum-computing/aws-announces-the-quantum-embark-program-to-help-customers-get-ready-for-quantum-computing/</w:t>
        </w:r>
      </w:hyperlink>
      <w:r>
        <w:t xml:space="preserve"> - This blog post introduces the Quantum Embark program, which helps customers navigate and prepare for quantum computing, aligning with Amazon's efforts to democratize access to quantum technology.</w:t>
      </w:r>
      <w:r/>
    </w:p>
    <w:p>
      <w:pPr>
        <w:pStyle w:val="ListNumber"/>
        <w:spacing w:line="240" w:lineRule="auto"/>
        <w:ind w:left="720"/>
      </w:pPr>
      <w:r/>
      <w:hyperlink r:id="rId14">
        <w:r>
          <w:rPr>
            <w:color w:val="0000EE"/>
            <w:u w:val="single"/>
          </w:rPr>
          <w:t>https://aws.amazon.com/products/quantum/</w:t>
        </w:r>
      </w:hyperlink>
      <w:r>
        <w:t xml:space="preserve"> - This page details the various quantum technologies and services offered by AWS, including access to diverse quantum hardware and expert guidance, which supports the claim of making quantum computing more accessible.</w:t>
      </w:r>
      <w:r/>
    </w:p>
    <w:p>
      <w:pPr>
        <w:pStyle w:val="ListNumber"/>
        <w:spacing w:line="240" w:lineRule="auto"/>
        <w:ind w:left="720"/>
      </w:pPr>
      <w:r/>
      <w:hyperlink r:id="rId10">
        <w:r>
          <w:rPr>
            <w:color w:val="0000EE"/>
            <w:u w:val="single"/>
          </w:rPr>
          <w:t>https://thequantuminsider.com/2024/08/28/amazon-braket-cloud-computing-platform-announces-rigetti-ankaa-2-superconducting-quantum-processor-for-continuous-access/</w:t>
        </w:r>
      </w:hyperlink>
      <w:r>
        <w:t xml:space="preserve"> - This article highlights the continuous availability of the Ankaa-2 processor, which is crucial for small businesses and start-ups to harness quantum capabilities effectively.</w:t>
      </w:r>
      <w:r/>
    </w:p>
    <w:p>
      <w:pPr>
        <w:pStyle w:val="ListNumber"/>
        <w:spacing w:line="240" w:lineRule="auto"/>
        <w:ind w:left="720"/>
      </w:pPr>
      <w:r/>
      <w:hyperlink r:id="rId11">
        <w:r>
          <w:rPr>
            <w:color w:val="0000EE"/>
            <w:u w:val="single"/>
          </w:rPr>
          <w:t>https://cloudvisor.co/blog/aws-quantum-computing-next-generation-solutions/</w:t>
        </w:r>
      </w:hyperlink>
      <w:r>
        <w:t xml:space="preserve"> - This article mentions collaborations with educational institutions and the impact on educational dynamics, supporting Amazon's credibility and influence in the sector.</w:t>
      </w:r>
      <w:r/>
    </w:p>
    <w:p>
      <w:pPr>
        <w:pStyle w:val="ListNumber"/>
        <w:spacing w:line="240" w:lineRule="auto"/>
        <w:ind w:left="720"/>
      </w:pPr>
      <w:r/>
      <w:hyperlink r:id="rId14">
        <w:r>
          <w:rPr>
            <w:color w:val="0000EE"/>
            <w:u w:val="single"/>
          </w:rPr>
          <w:t>https://aws.amazon.com/products/quantum/</w:t>
        </w:r>
      </w:hyperlink>
      <w:r>
        <w:t xml:space="preserve"> - This page discusses the potential social implications of increased accessibility to quantum computing, including data privacy and cybersecurity concerns.</w:t>
      </w:r>
      <w:r/>
    </w:p>
    <w:p>
      <w:pPr>
        <w:pStyle w:val="ListNumber"/>
        <w:spacing w:line="240" w:lineRule="auto"/>
        <w:ind w:left="720"/>
      </w:pPr>
      <w:r/>
      <w:hyperlink r:id="rId14">
        <w:r>
          <w:rPr>
            <w:color w:val="0000EE"/>
            <w:u w:val="single"/>
          </w:rPr>
          <w:t>https://aws.amazon.com/products/quantum/</w:t>
        </w:r>
      </w:hyperlink>
      <w:r>
        <w:t xml:space="preserve"> - This page also addresses environmental concerns associated with the rise of quantum computing, such as energy consumption by data centers and potential for sustainable practices.</w:t>
      </w:r>
      <w:r/>
    </w:p>
    <w:p>
      <w:pPr>
        <w:pStyle w:val="ListNumber"/>
        <w:spacing w:line="240" w:lineRule="auto"/>
        <w:ind w:left="720"/>
      </w:pPr>
      <w:r/>
      <w:hyperlink r:id="rId11">
        <w:r>
          <w:rPr>
            <w:color w:val="0000EE"/>
            <w:u w:val="single"/>
          </w:rPr>
          <w:t>https://cloudvisor.co/blog/aws-quantum-computing-next-generation-solutions/</w:t>
        </w:r>
      </w:hyperlink>
      <w:r>
        <w:t xml:space="preserve"> - This article outlines the potential benefits and challenges of quantum computing, including enhanced problem-solving capabilities and the risk of exacerbating societal divisions.</w:t>
      </w:r>
      <w:r/>
    </w:p>
    <w:p>
      <w:pPr>
        <w:pStyle w:val="ListNumber"/>
        <w:spacing w:line="240" w:lineRule="auto"/>
        <w:ind w:left="720"/>
      </w:pPr>
      <w:r/>
      <w:hyperlink r:id="rId15">
        <w:r>
          <w:rPr>
            <w:color w:val="0000EE"/>
            <w:u w:val="single"/>
          </w:rPr>
          <w:t>https://news.google.com/rss/articles/CBMikgFBVV95cUxOTXdkSlBuNzFWRmd1NHdjM1Y5WG5CMWN5VGNjcEVUNmRmcnU4ODM4YXRlLTBLQXlCUWZqMHpyRm1BNXRfcjhIYmlla0Q1ak1uUjR6VzcxVVZ4dHltcDFXNy1keUp1UHZSQl9ab1V5NlYzU0FyYUY1RmhqbkhRY3ROT0RtZVRKaWNyNVFlanQwN1hZ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quantuminsider.com/2024/08/28/amazon-braket-cloud-computing-platform-announces-rigetti-ankaa-2-superconducting-quantum-processor-for-continuous-access/" TargetMode="External"/><Relationship Id="rId11" Type="http://schemas.openxmlformats.org/officeDocument/2006/relationships/hyperlink" Target="https://cloudvisor.co/blog/aws-quantum-computing-next-generation-solutions/" TargetMode="External"/><Relationship Id="rId12" Type="http://schemas.openxmlformats.org/officeDocument/2006/relationships/hyperlink" Target="https://aws.amazon.com/braket/?nc2=h_ql_prod_qt_br" TargetMode="External"/><Relationship Id="rId13" Type="http://schemas.openxmlformats.org/officeDocument/2006/relationships/hyperlink" Target="https://aws.amazon.com/blogs/quantum-computing/aws-announces-the-quantum-embark-program-to-help-customers-get-ready-for-quantum-computing/" TargetMode="External"/><Relationship Id="rId14" Type="http://schemas.openxmlformats.org/officeDocument/2006/relationships/hyperlink" Target="https://aws.amazon.com/products/quantum/" TargetMode="External"/><Relationship Id="rId15" Type="http://schemas.openxmlformats.org/officeDocument/2006/relationships/hyperlink" Target="https://news.google.com/rss/articles/CBMikgFBVV95cUxOTXdkSlBuNzFWRmd1NHdjM1Y5WG5CMWN5VGNjcEVUNmRmcnU4ODM4YXRlLTBLQXlCUWZqMHpyRm1BNXRfcjhIYmlla0Q1ak1uUjR6VzcxVVZ4dHltcDFXNy1keUp1UHZSQl9ab1V5NlYzU0FyYUY1RmhqbkhRY3ROT0RtZVRKaWNyNVFlanQwN1h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