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Augmented reality reshapes the digital art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art market is experiencing a significant evolution, driven by technological developments and an increasing shift towards online platforms. As artists gain access to a variety of tools for creating, displaying, and monetising their work, augmented reality (AR) is emerging as a transformative force within this space. This integration of AR not only enhances the art experience but also paves the way for interactive and immersive viewer engagement, reshaping traditional practices in the art world.</w:t>
      </w:r>
      <w:r/>
    </w:p>
    <w:p>
      <w:r/>
      <w:r>
        <w:t>Augmented reality technology allows users to interact with digital content in real-world environments, overlaying virtual elements onto physical spaces. This breakthrough is enabling a departure from traditional two-dimensional screens, facilitating a three-dimensional viewing experience that captivates audiences in novel ways. As observed, AR empowers viewers to engage with digital art through smartphones or AR glasses, thereby broadening access and allowing art to be experienced anywhere at any time.</w:t>
      </w:r>
      <w:r/>
    </w:p>
    <w:p>
      <w:r/>
      <w:r>
        <w:t>One of the notable aspects of AR in digital art is its ability to introduce interactivity. Artists can develop creations that respond dynamically to user actions or external stimuli. For instance, a digital sculpture may change colours based on a viewer's angle, or a painting could evolve as individuals navigate around it. This interactive capacity not only personalises the experience but also enhances viewer engagement, making interactions more unique and memorable.</w:t>
      </w:r>
      <w:r/>
    </w:p>
    <w:p>
      <w:r/>
      <w:r>
        <w:t>AR technology has also opened new avenues for digital artists, merging physical and virtual worlds to create dynamic artworks. The capability to integrate real-time data, sound, and motion into pieces leads to creations that resonate at a deeper level with audiences. Moreover, artists can showcase their works globally by bypassing traditional gallery constraints through virtual exhibitions. This innovation allows for fresh revenue streams via AR-enhanced non-fungible tokens (NFTs) and subscription-based experiences, enabling artists to monetise their work in unprecedented ways.</w:t>
      </w:r>
      <w:r/>
    </w:p>
    <w:p>
      <w:r/>
      <w:r>
        <w:t>For consumers, the opportunity to purchase digital art through AR applications is expanding. Notably, platforms like Shopify are increasingly adopting AR functionalities, enabling buyers to visualise how artworks will appear in their spaces prior to purchase. These AR applications enhance the buying experience, allowing individuals to interact with art in their environments, thus bolstering confidence and likely leading to increased conversion rates.</w:t>
      </w:r>
      <w:r/>
    </w:p>
    <w:p>
      <w:r/>
      <w:r>
        <w:t>The landscape of art curation is also being transformed by AR technology, whereby collectors and curators can now present artworks within physical venues to provide enhanced context and engagement. Museums have started to leverage AR to add narrative layers to exhibits, enriching visitors’ understanding of the pieces. Furthermore, AR’s potential in art authentication is gaining attention as it can aid in tracking provenance, ensuring the authenticity of artworks through blockchain integration.</w:t>
      </w:r>
      <w:r/>
    </w:p>
    <w:p>
      <w:r/>
      <w:r>
        <w:t>As the digital art market continues expanding, AR technology is propelling growth by broadening the reach for artists and collectors alike. The immersive qualities of AR are enhancing viewer engagement significantly, enabling audiences to explore artworks in three dimensions, learn about the artists’ processes, and modify their experience interactively. This sophistication in viewer engagement is translating into higher purchasing rates, with consumers more inclined to buy artworks they have experienced in their own spaces.</w:t>
      </w:r>
      <w:r/>
    </w:p>
    <w:p>
      <w:r/>
      <w:r>
        <w:t>Both technology firms and the art community are keenly investing in AR innovation, with tech giants such as Apple and Google providing new tools for digital artists. Collaborative ventures between AR companies and artists facilitate the creation of custom AR solutions, enhancing gallery exhibitions and fostering the production of unique interactive works of art.</w:t>
      </w:r>
      <w:r/>
    </w:p>
    <w:p>
      <w:r/>
      <w:r>
        <w:t>However, challenges remain as the digital art market adapts to these technological advancements. Accessibility issues arise due to the varied availability of AR devices among the general population, posing limitations on the reach of AR-enhanced artworks. Additionally, there exists a technical skill gap for many artists who may not possess the expertise required to create AR-compatible art, whilst the high costs associated with AR content development can deter smaller artists from exploring this medium. Consumer adoption of AR, while on the rise, has not yet reached mainstream levels, and integration of AR into established art platforms is still developing.</w:t>
      </w:r>
      <w:r/>
    </w:p>
    <w:p>
      <w:r/>
      <w:r>
        <w:t>Legal and ownership issues are also prevalent as the intersection of AR and NFTs raises pressing concerns regarding copyright and authenticity in digital art. The complexities surrounding these legal frameworks may impede the growth of AR-based art markets.</w:t>
      </w:r>
      <w:r/>
    </w:p>
    <w:p>
      <w:r/>
      <w:r>
        <w:t>In summary, augmented reality is poised to become a fundamental aspect of the digital art market, enhancing creativity, accessibility, and viewer engagement. As technological advancements continue, AR's influence is likely to deepen, establishing it as an essential tool for artists, collectors, and the broader art market. With this advancement, opportunities for both creators and art enthusiasts will expand dramatically, offering a promising direction for the future of digital art.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https://www.arcual.com/blog/6-art-and-tech-trends-to-look-out-for-in-2024</w:t>
        </w:r>
      </w:hyperlink>
      <w:r>
        <w:t xml:space="preserve"> - Corroborates the trend of greater institutional involvement with digital art and the integration of digital and physical experiences in the art market.</w:t>
      </w:r>
      <w:r/>
    </w:p>
    <w:p>
      <w:pPr>
        <w:pStyle w:val="ListNumber"/>
        <w:spacing w:line="240" w:lineRule="auto"/>
        <w:ind w:left="720"/>
      </w:pPr>
      <w:r/>
      <w:hyperlink r:id="rId11">
        <w:r>
          <w:rPr>
            <w:color w:val="0000EE"/>
            <w:u w:val="single"/>
          </w:rPr>
          <w:t>https://www.polarismarketresearch.com/industry-analysis/digital-artwork-market</w:t>
        </w:r>
      </w:hyperlink>
      <w:r>
        <w:t xml:space="preserve"> - Supports the growth of the digital artwork market, including the rise of augmented reality (AR) and its impact on the art market.</w:t>
      </w:r>
      <w:r/>
    </w:p>
    <w:p>
      <w:pPr>
        <w:pStyle w:val="ListNumber"/>
        <w:spacing w:line="240" w:lineRule="auto"/>
        <w:ind w:left="720"/>
      </w:pPr>
      <w:r/>
      <w:hyperlink r:id="rId11">
        <w:r>
          <w:rPr>
            <w:color w:val="0000EE"/>
            <w:u w:val="single"/>
          </w:rPr>
          <w:t>https://www.polarismarketresearch.com/industry-analysis/digital-artwork-market</w:t>
        </w:r>
      </w:hyperlink>
      <w:r>
        <w:t xml:space="preserve"> - Details how AR technology is being used to create interactive and immersive experiences, and its role in democratizing access to art.</w:t>
      </w:r>
      <w:r/>
    </w:p>
    <w:p>
      <w:pPr>
        <w:pStyle w:val="ListNumber"/>
        <w:spacing w:line="240" w:lineRule="auto"/>
        <w:ind w:left="720"/>
      </w:pPr>
      <w:r/>
      <w:hyperlink r:id="rId12">
        <w:r>
          <w:rPr>
            <w:color w:val="0000EE"/>
            <w:u w:val="single"/>
          </w:rPr>
          <w:t>https://blog.creativeflair.org/digital-art-trends-in-2024-the-future-of-creativity-unleashed/</w:t>
        </w:r>
      </w:hyperlink>
      <w:r>
        <w:t xml:space="preserve"> - Explains how AR and VR are transforming the art experience and enabling new forms of interactive and immersive art.</w:t>
      </w:r>
      <w:r/>
    </w:p>
    <w:p>
      <w:pPr>
        <w:pStyle w:val="ListNumber"/>
        <w:spacing w:line="240" w:lineRule="auto"/>
        <w:ind w:left="720"/>
      </w:pPr>
      <w:r/>
      <w:hyperlink r:id="rId12">
        <w:r>
          <w:rPr>
            <w:color w:val="0000EE"/>
            <w:u w:val="single"/>
          </w:rPr>
          <w:t>https://blog.creativeflair.org/digital-art-trends-in-2024-the-future-of-creativity-unleashed/</w:t>
        </w:r>
      </w:hyperlink>
      <w:r>
        <w:t xml:space="preserve"> - Discusses the integration of real-time data, sound, and motion into AR artworks and the potential for global virtual exhibitions.</w:t>
      </w:r>
      <w:r/>
    </w:p>
    <w:p>
      <w:pPr>
        <w:pStyle w:val="ListNumber"/>
        <w:spacing w:line="240" w:lineRule="auto"/>
        <w:ind w:left="720"/>
      </w:pPr>
      <w:r/>
      <w:hyperlink r:id="rId13">
        <w:r>
          <w:rPr>
            <w:color w:val="0000EE"/>
            <w:u w:val="single"/>
          </w:rPr>
          <w:t>https://www.myartbroker.com/investing/articles/the-art-market-in-2024-five-predictions</w:t>
        </w:r>
      </w:hyperlink>
      <w:r>
        <w:t xml:space="preserve"> - Highlights the shift towards online platforms and the impact of technology on art curation and viewer engagement.</w:t>
      </w:r>
      <w:r/>
    </w:p>
    <w:p>
      <w:pPr>
        <w:pStyle w:val="ListNumber"/>
        <w:spacing w:line="240" w:lineRule="auto"/>
        <w:ind w:left="720"/>
      </w:pPr>
      <w:r/>
      <w:hyperlink r:id="rId14">
        <w:r>
          <w:rPr>
            <w:color w:val="0000EE"/>
            <w:u w:val="single"/>
          </w:rPr>
          <w:t>https://stevezafeiriou.com/contemporary-and-digital-art-market-trends/</w:t>
        </w:r>
      </w:hyperlink>
      <w:r>
        <w:t xml:space="preserve"> - Mentions the role of AR in enhancing the buying experience and the potential for AR-enhanced NFTs and subscription-based experiences.</w:t>
      </w:r>
      <w:r/>
    </w:p>
    <w:p>
      <w:pPr>
        <w:pStyle w:val="ListNumber"/>
        <w:spacing w:line="240" w:lineRule="auto"/>
        <w:ind w:left="720"/>
      </w:pPr>
      <w:r/>
      <w:hyperlink r:id="rId11">
        <w:r>
          <w:rPr>
            <w:color w:val="0000EE"/>
            <w:u w:val="single"/>
          </w:rPr>
          <w:t>https://www.polarismarketresearch.com/industry-analysis/digital-artwork-market</w:t>
        </w:r>
      </w:hyperlink>
      <w:r>
        <w:t xml:space="preserve"> - Details the use of AR in museums to add narrative layers to exhibits and its potential in art authentication through blockchain integration.</w:t>
      </w:r>
      <w:r/>
    </w:p>
    <w:p>
      <w:pPr>
        <w:pStyle w:val="ListNumber"/>
        <w:spacing w:line="240" w:lineRule="auto"/>
        <w:ind w:left="720"/>
      </w:pPr>
      <w:r/>
      <w:hyperlink r:id="rId12">
        <w:r>
          <w:rPr>
            <w:color w:val="0000EE"/>
            <w:u w:val="single"/>
          </w:rPr>
          <w:t>https://blog.creativeflair.org/digital-art-trends-in-2024-the-future-of-creativity-unleashed/</w:t>
        </w:r>
      </w:hyperlink>
      <w:r>
        <w:t xml:space="preserve"> - Addresses the challenges and limitations of AR adoption, including accessibility issues and the technical skill gap for artists.</w:t>
      </w:r>
      <w:r/>
    </w:p>
    <w:p>
      <w:pPr>
        <w:pStyle w:val="ListNumber"/>
        <w:spacing w:line="240" w:lineRule="auto"/>
        <w:ind w:left="720"/>
      </w:pPr>
      <w:r/>
      <w:hyperlink r:id="rId14">
        <w:r>
          <w:rPr>
            <w:color w:val="0000EE"/>
            <w:u w:val="single"/>
          </w:rPr>
          <w:t>https://stevezafeiriou.com/contemporary-and-digital-art-market-trends/</w:t>
        </w:r>
      </w:hyperlink>
      <w:r>
        <w:t xml:space="preserve"> - Discusses the legal and ownership issues arising from the intersection of AR and NFTs, including concerns about copyright and authenticity.</w:t>
      </w:r>
      <w:r/>
    </w:p>
    <w:p>
      <w:pPr>
        <w:pStyle w:val="ListNumber"/>
        <w:spacing w:line="240" w:lineRule="auto"/>
        <w:ind w:left="720"/>
      </w:pPr>
      <w:r/>
      <w:hyperlink r:id="rId10">
        <w:r>
          <w:rPr>
            <w:color w:val="0000EE"/>
            <w:u w:val="single"/>
          </w:rPr>
          <w:t>https://www.arcual.com/blog/6-art-and-tech-trends-to-look-out-for-in-2024</w:t>
        </w:r>
      </w:hyperlink>
      <w:r>
        <w:t xml:space="preserve"> - Corroborates the overall trend of technological advancements deepening the influence of AR in the digital art market, enhancing creativity and viewer engagement.</w:t>
      </w:r>
      <w:r/>
    </w:p>
    <w:p>
      <w:pPr>
        <w:pStyle w:val="ListNumber"/>
        <w:spacing w:line="240" w:lineRule="auto"/>
        <w:ind w:left="720"/>
      </w:pPr>
      <w:r/>
      <w:hyperlink r:id="rId15">
        <w:r>
          <w:rPr>
            <w:color w:val="0000EE"/>
            <w:u w:val="single"/>
          </w:rPr>
          <w:t>https://techbullion.com/why-ar-is-the-next-big-thing-in-the-digital-art-market/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cual.com/blog/6-art-and-tech-trends-to-look-out-for-in-2024" TargetMode="External"/><Relationship Id="rId11" Type="http://schemas.openxmlformats.org/officeDocument/2006/relationships/hyperlink" Target="https://www.polarismarketresearch.com/industry-analysis/digital-artwork-market" TargetMode="External"/><Relationship Id="rId12" Type="http://schemas.openxmlformats.org/officeDocument/2006/relationships/hyperlink" Target="https://blog.creativeflair.org/digital-art-trends-in-2024-the-future-of-creativity-unleashed/" TargetMode="External"/><Relationship Id="rId13" Type="http://schemas.openxmlformats.org/officeDocument/2006/relationships/hyperlink" Target="https://www.myartbroker.com/investing/articles/the-art-market-in-2024-five-predictions" TargetMode="External"/><Relationship Id="rId14" Type="http://schemas.openxmlformats.org/officeDocument/2006/relationships/hyperlink" Target="https://stevezafeiriou.com/contemporary-and-digital-art-market-trends/" TargetMode="External"/><Relationship Id="rId15" Type="http://schemas.openxmlformats.org/officeDocument/2006/relationships/hyperlink" Target="https://techbullion.com/why-ar-is-the-next-big-thing-in-the-digital-ar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