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advised to prepare for holiday logistics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 the festive shopping season approaches, businesses in the logistics and warehousing sectors are being advised to prepare for unprecedented demand, despite concerns over declining high-street sales amid rising inflation. According to Pallet Truck Shop, the UK’s leading supplier of pallet and sack trucks, effective preparation is crucial to navigate this busy period successfully. </w:t>
      </w:r>
      <w:r/>
    </w:p>
    <w:p>
      <w:r/>
      <w:r>
        <w:t xml:space="preserve">The warning from Pallet Truck Shop comes on the heels of TikTok's optimistic forecast for the retail sector, predicting a 58% increase in advertising spend from retail and e-commerce clients this holiday period, as well as a significant rise in live shopping sessions on its platform. Such trends indicate a robust shift towards online shopping, which is expected to drive materials handling demands to new heights, particularly in the lead-up to Christmas. </w:t>
      </w:r>
      <w:r/>
    </w:p>
    <w:p>
      <w:r/>
      <w:r>
        <w:t xml:space="preserve">Phil Chesworth, Managing Director of Pallet Truck Shop, emphasised the importance of preparation, stating, “Warehouses cannot afford to be caught off guard this Christmas. A lull on the high street does not equate to a lull in warehouse operations. In fact, we’re expecting volumes of sales and returns to surpass previous years, putting enormous pressure on logistics and materials handling." </w:t>
      </w:r>
      <w:r/>
    </w:p>
    <w:p>
      <w:r/>
      <w:r>
        <w:t>The challenges for warehouses are twofold, as they not only have to manage peak demand for deliveries but must also contend with the influx of returns that is typically seen in the aftermath of the holiday shopping period. Chesworth highlighted that without proper planning, businesses could face delays and operational inefficiencies, stating, “Efficient operations depend on the right equipment. Whether it’s moving heavy goods quickly or managing high volumes in limited timeframes, having reliable pallet trucks and stackers on hand is non-negotiable. Planning ahead now means avoiding chaos later.”</w:t>
      </w:r>
      <w:r/>
    </w:p>
    <w:p>
      <w:r/>
      <w:r>
        <w:t xml:space="preserve">Pallet Truck Shop, established in 1984 and based in the West Midlands, provides a wide array of materials handling equipment designed to assist the retail, warehouse, and logistics sectors during busy seasons. Their offerings include electric pallet trucks, weighing scale trucks, and manual stackers, all aimed at ensuring businesses can cope with seasonal demand spikes effectively. </w:t>
      </w:r>
      <w:r/>
    </w:p>
    <w:p>
      <w:r/>
      <w:r>
        <w:t xml:space="preserve">Chesworth concluded, “By investing in high-quality materials handling equipment, businesses can meet demand head-on, ensuring smooth operations when it matters most.” </w:t>
      </w:r>
      <w:r/>
    </w:p>
    <w:p>
      <w:r/>
      <w:r>
        <w:t>As businesses gear up for a potentially record-breaking holiday season, the focus remains on the importance of preparation and the necessary investments to ensure operational efficiency amidst changing consumer behaviours and market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https://www.savills.com/research_articles/255800/364011-0</w:t>
        </w:r>
      </w:hyperlink>
      <w:r>
        <w:t xml:space="preserve"> - Corroborates the expectation of increased demand in the logistics and warehousing sectors, highlighting a 15% rise in the Savills requirements index and the impact of online retail growth.</w:t>
      </w:r>
      <w:r/>
    </w:p>
    <w:p>
      <w:pPr>
        <w:pStyle w:val="ListNumber"/>
        <w:spacing w:line="240" w:lineRule="auto"/>
        <w:ind w:left="720"/>
      </w:pPr>
      <w:r/>
      <w:hyperlink r:id="rId11">
        <w:r>
          <w:rPr>
            <w:color w:val="0000EE"/>
            <w:u w:val="single"/>
          </w:rPr>
          <w:t>https://trans.info/en/uk-warehousing-sector-demand-387151</w:t>
        </w:r>
      </w:hyperlink>
      <w:r>
        <w:t xml:space="preserve"> - Discusses the challenges and demand in the UK warehousing sector, including labour shortages, high business rates, and capacity constraints, which align with the need for effective preparation.</w:t>
      </w:r>
      <w:r/>
    </w:p>
    <w:p>
      <w:pPr>
        <w:pStyle w:val="ListNumber"/>
        <w:spacing w:line="240" w:lineRule="auto"/>
        <w:ind w:left="720"/>
      </w:pPr>
      <w:r/>
      <w:hyperlink r:id="rId12">
        <w:r>
          <w:rPr>
            <w:color w:val="0000EE"/>
            <w:u w:val="single"/>
          </w:rPr>
          <w:t>https://www.logisticsbusiness.com/materials-handling-warehousing/distribution-centre-property/demand-for-logistics-space-over-next-5-years/</w:t>
        </w:r>
      </w:hyperlink>
      <w:r>
        <w:t xml:space="preserve"> - Predicts a significant rise in the need for warehousing space to support online activity and growing consumer demand, particularly in the context of e-commerce growth.</w:t>
      </w:r>
      <w:r/>
    </w:p>
    <w:p>
      <w:pPr>
        <w:pStyle w:val="ListNumber"/>
        <w:spacing w:line="240" w:lineRule="auto"/>
        <w:ind w:left="720"/>
      </w:pPr>
      <w:r/>
      <w:hyperlink r:id="rId13">
        <w:r>
          <w:rPr>
            <w:color w:val="0000EE"/>
            <w:u w:val="single"/>
          </w:rPr>
          <w:t>https://www.savills.us/research_articles/256536/364011-0</w:t>
        </w:r>
      </w:hyperlink>
      <w:r>
        <w:t xml:space="preserve"> - Supports the forecast of increased demand and the importance of preparation, noting the rise in requirements for larger units and the impact of consumer confidence and interest rate changes.</w:t>
      </w:r>
      <w:r/>
    </w:p>
    <w:p>
      <w:pPr>
        <w:pStyle w:val="ListNumber"/>
        <w:spacing w:line="240" w:lineRule="auto"/>
        <w:ind w:left="720"/>
      </w:pPr>
      <w:r/>
      <w:hyperlink r:id="rId14">
        <w:r>
          <w:rPr>
            <w:color w:val="0000EE"/>
            <w:u w:val="single"/>
          </w:rPr>
          <w:t>https://x2uk.com/uk-logistics-sector-review-2024-industry-confidence-unlocking-economic-potential/</w:t>
        </w:r>
      </w:hyperlink>
      <w:r>
        <w:t xml:space="preserve"> - Highlights the growth in online retail and its impact on logistics demand, as well as the trend towards outsourcing logistics functions, which underscores the need for efficient operations.</w:t>
      </w:r>
      <w:r/>
    </w:p>
    <w:p>
      <w:pPr>
        <w:pStyle w:val="ListNumber"/>
        <w:spacing w:line="240" w:lineRule="auto"/>
        <w:ind w:left="720"/>
      </w:pPr>
      <w:r/>
      <w:hyperlink r:id="rId12">
        <w:r>
          <w:rPr>
            <w:color w:val="0000EE"/>
            <w:u w:val="single"/>
          </w:rPr>
          <w:t>https://www.logisticsbusiness.com/materials-handling-warehousing/distribution-centre-property/demand-for-logistics-space-over-next-5-years/</w:t>
        </w:r>
      </w:hyperlink>
      <w:r>
        <w:t xml:space="preserve"> - Details the projected growth in demand for industrial and logistics floorspace due to population growth, urbanization, and the changing nature of retail, supporting the need for preparation.</w:t>
      </w:r>
      <w:r/>
    </w:p>
    <w:p>
      <w:pPr>
        <w:pStyle w:val="ListNumber"/>
        <w:spacing w:line="240" w:lineRule="auto"/>
        <w:ind w:left="720"/>
      </w:pPr>
      <w:r/>
      <w:hyperlink r:id="rId11">
        <w:r>
          <w:rPr>
            <w:color w:val="0000EE"/>
            <w:u w:val="single"/>
          </w:rPr>
          <w:t>https://trans.info/en/uk-warehousing-sector-demand-387151</w:t>
        </w:r>
      </w:hyperlink>
      <w:r>
        <w:t xml:space="preserve"> - Mentions the acute shortage of high-quality buildings and potential development land, emphasizing the importance of utilizing existing space efficiently during peak demand periods.</w:t>
      </w:r>
      <w:r/>
    </w:p>
    <w:p>
      <w:pPr>
        <w:pStyle w:val="ListNumber"/>
        <w:spacing w:line="240" w:lineRule="auto"/>
        <w:ind w:left="720"/>
      </w:pPr>
      <w:r/>
      <w:hyperlink r:id="rId10">
        <w:r>
          <w:rPr>
            <w:color w:val="0000EE"/>
            <w:u w:val="single"/>
          </w:rPr>
          <w:t>https://www.savills.com/research_articles/255800/364011-0</w:t>
        </w:r>
      </w:hyperlink>
      <w:r>
        <w:t xml:space="preserve"> - Discusses the fall in build costs and the increasing viability of build-to-suit (BTS) projects, which could help in managing peak demand through better infrastructure.</w:t>
      </w:r>
      <w:r/>
    </w:p>
    <w:p>
      <w:pPr>
        <w:pStyle w:val="ListNumber"/>
        <w:spacing w:line="240" w:lineRule="auto"/>
        <w:ind w:left="720"/>
      </w:pPr>
      <w:r/>
      <w:hyperlink r:id="rId14">
        <w:r>
          <w:rPr>
            <w:color w:val="0000EE"/>
            <w:u w:val="single"/>
          </w:rPr>
          <w:t>https://x2uk.com/uk-logistics-sector-review-2024-industry-confidence-unlocking-economic-potential/</w:t>
        </w:r>
      </w:hyperlink>
      <w:r>
        <w:t xml:space="preserve"> - Highlights the importance of outsourcing logistics functions and the need for streamlined, efficient, and effective logistics operations to handle increased demand.</w:t>
      </w:r>
      <w:r/>
    </w:p>
    <w:p>
      <w:pPr>
        <w:pStyle w:val="ListNumber"/>
        <w:spacing w:line="240" w:lineRule="auto"/>
        <w:ind w:left="720"/>
      </w:pPr>
      <w:r/>
      <w:hyperlink r:id="rId12">
        <w:r>
          <w:rPr>
            <w:color w:val="0000EE"/>
            <w:u w:val="single"/>
          </w:rPr>
          <w:t>https://www.logisticsbusiness.com/materials-handling-warehousing/distribution-centre-property/demand-for-logistics-space-over-next-5-years/</w:t>
        </w:r>
      </w:hyperlink>
      <w:r>
        <w:t xml:space="preserve"> - Explains the impact of e-commerce growth on the demand for distribution and fulfilment facilities, particularly along key transport routes and close to urban centers.</w:t>
      </w:r>
      <w:r/>
    </w:p>
    <w:p>
      <w:pPr>
        <w:pStyle w:val="ListNumber"/>
        <w:spacing w:line="240" w:lineRule="auto"/>
        <w:ind w:left="720"/>
      </w:pPr>
      <w:r/>
      <w:hyperlink r:id="rId11">
        <w:r>
          <w:rPr>
            <w:color w:val="0000EE"/>
            <w:u w:val="single"/>
          </w:rPr>
          <w:t>https://trans.info/en/uk-warehousing-sector-demand-387151</w:t>
        </w:r>
      </w:hyperlink>
      <w:r>
        <w:t xml:space="preserve"> - Addresses the challenges of managing returns after the holiday shopping period and the need for efficient operations to handle these volumes.</w:t>
      </w:r>
      <w:r/>
    </w:p>
    <w:p>
      <w:pPr>
        <w:pStyle w:val="ListNumber"/>
        <w:spacing w:line="240" w:lineRule="auto"/>
        <w:ind w:left="720"/>
      </w:pPr>
      <w:r/>
      <w:hyperlink r:id="rId15">
        <w:r>
          <w:rPr>
            <w:color w:val="0000EE"/>
            <w:u w:val="single"/>
          </w:rPr>
          <w:t>https://forwardermagazine.com/high-street-slowdown-warehouses-warned-to-gear-up-for-record-christmas-sales-as-ecommerce-soars/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vills.com/research_articles/255800/364011-0" TargetMode="External"/><Relationship Id="rId11" Type="http://schemas.openxmlformats.org/officeDocument/2006/relationships/hyperlink" Target="https://trans.info/en/uk-warehousing-sector-demand-387151" TargetMode="External"/><Relationship Id="rId12" Type="http://schemas.openxmlformats.org/officeDocument/2006/relationships/hyperlink" Target="https://www.logisticsbusiness.com/materials-handling-warehousing/distribution-centre-property/demand-for-logistics-space-over-next-5-years/" TargetMode="External"/><Relationship Id="rId13" Type="http://schemas.openxmlformats.org/officeDocument/2006/relationships/hyperlink" Target="https://www.savills.us/research_articles/256536/364011-0" TargetMode="External"/><Relationship Id="rId14" Type="http://schemas.openxmlformats.org/officeDocument/2006/relationships/hyperlink" Target="https://x2uk.com/uk-logistics-sector-review-2024-industry-confidence-unlocking-economic-potential/" TargetMode="External"/><Relationship Id="rId15" Type="http://schemas.openxmlformats.org/officeDocument/2006/relationships/hyperlink" Target="https://forwardermagazine.com/high-street-slowdown-warehouses-warned-to-gear-up-for-record-christmas-sales-as-ecommerce-so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