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Changing federal policies could impact electric vehicle sales significantly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episode of </w:t>
      </w:r>
      <w:r>
        <w:rPr>
          <w:i/>
        </w:rPr>
        <w:t>The Future of Automotive</w:t>
      </w:r>
      <w:r>
        <w:t xml:space="preserve"> on CBT News, Steve Greenfield, managing partner at Automotive Ventures, addressed pivotal trends impacting the automotive sector, emphasizing the potential ramifications of changing federal policies on electric vehicle (EV) sales. The discussion highlighted that many consumers currently depend on a federal tax credit of $7,500 to lessen the financial burden associated with purchasing electric vehicles. However, these incentives may be at risk if President-elect Donald Trump’s administration decides to discontinue them, a move that could drastically affect EV sales figures.</w:t>
      </w:r>
      <w:r/>
    </w:p>
    <w:p>
      <w:r/>
      <w:r>
        <w:t>According to a study conducted by economists from the University of California, Berkeley, Duke University, and Stanford University, the absence of the tax credit could result in a staggering 27% decline in electric vehicle sales. Presently, EV registrations are projected to reach 1.2 million units this year, but the study indicates that this number could drop by approximately 317,000 annually without the incentive. In drawing comparisons, the episode referenced similar trends in Europe, where the removal of subsidies led to a 27% decrease in EV sales in Germany following the cessation of a €4,900 incentive.</w:t>
      </w:r>
      <w:r/>
    </w:p>
    <w:p>
      <w:r/>
      <w:r>
        <w:t>The federal tax credits are a significant element of President Biden’s Inflation Reduction Act, designed to foster domestic manufacturing and combat climate change. Since the beginning of the year, the credits have facilitated $2 billion in savings for consumers purchasing 300,000 eligible electric vehicles, as per the Treasury Department. Despite new-car prices stabilising in 2024, the overall costs of electric vehicles have surged nearly 30% since the pandemic started. Current statistics reveal that, as of October, the average price for an electric car stood at $56,900—$9,000 more than the average for gasoline vehicles or hybrids—though the tax credit frequently mitigates this disparity.</w:t>
      </w:r>
      <w:r/>
    </w:p>
    <w:p>
      <w:r/>
      <w:r>
        <w:t>In a proactive response to the potential federal policy shift, California appears committed to promoting zero-emission vehicles. Governor Gavin Newsom indicated intentions to revive state-level EV rebates if the federal credits are withdrawn. He mentioned plans for a new iteration of California’s Clean Vehicle Rebate Project, which had subsidised over 594,000 vehicles before being phased out in 2023. The proposed rebate initiative would derive funding from the state’s Greenhouse Gas Reduction Fund, which is supported by polluters participating in the cap-and-trade programme.</w:t>
      </w:r>
      <w:r/>
    </w:p>
    <w:p>
      <w:r/>
      <w:r>
        <w:t>Additionally, Newsom hinted at potential complications regarding eligibility for Tesla vehicles under the proposed new state credits, a comment likely to attract attention from Tesla’s CEO, Elon Musk.</w:t>
      </w:r>
      <w:r/>
    </w:p>
    <w:p>
      <w:r/>
      <w:r>
        <w:t>Transitioning from policy discussions, the episode spotlighted an emerging player in the automotive technology landscape: EVident Battery. This startup is focusing on automated inspection and imaging systems for electric vehicle battery packs, utilising proprietary hardware and artificial intelligence. The company’s approach features an advanced robotics system equipped with diverse sensors, enabling swift and thorough non-intrusive evaluations of battery conditions.</w:t>
      </w:r>
      <w:r/>
    </w:p>
    <w:p>
      <w:r/>
      <w:r>
        <w:t>By correlating data signatures with known failure modes, bolstered by a sophisticated machine learning algorithm, EVident Battery provides extensive reports on battery health, anticipated lifespan, and financial valuation. Its services cater to a variety of sectors, including dealerships, service shops, fleet management, individual EV owners, car manufacturers, and insurance companies.</w:t>
      </w:r>
      <w:r/>
    </w:p>
    <w:p>
      <w:r/>
      <w:r>
        <w:t>In summary, the discussions on CBT News encapsulated the critical landscape in which automotive businesses are operating, marked by potential federal policy changes and emerging technologies poised to shape the future of EVs and the wider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https://pluginamerica.org/learn/federal-ev-tax-credits/2024-info/</w:t>
        </w:r>
      </w:hyperlink>
      <w:r>
        <w:t xml:space="preserve"> - Corroborates the information about the federal EV tax credit of up to $7,500 under the Inflation Reduction Act, including eligibility criteria and the instant tax credit availability since January 1, 2024.</w:t>
      </w:r>
      <w:r/>
    </w:p>
    <w:p>
      <w:pPr>
        <w:pStyle w:val="ListNumber"/>
        <w:spacing w:line="240" w:lineRule="auto"/>
        <w:ind w:left="720"/>
      </w:pPr>
      <w:r/>
      <w:hyperlink r:id="rId11">
        <w:r>
          <w:rPr>
            <w:color w:val="0000EE"/>
            <w:u w:val="single"/>
          </w:rPr>
          <w:t>https://www.consumerreports.org/cars/hybrids-evs/electric-cars-plug-in-hybrids-that-qualify-for-tax-credits-a7820795671/</w:t>
        </w:r>
      </w:hyperlink>
      <w:r>
        <w:t xml:space="preserve"> - Provides details on the rules for qualifying for the $7,500 tax credit, including MSRP limits, income guidelines, and battery sourcing requirements.</w:t>
      </w:r>
      <w:r/>
    </w:p>
    <w:p>
      <w:pPr>
        <w:pStyle w:val="ListNumber"/>
        <w:spacing w:line="240" w:lineRule="auto"/>
        <w:ind w:left="720"/>
      </w:pPr>
      <w:r/>
      <w:hyperlink r:id="rId12">
        <w:r>
          <w:rPr>
            <w:color w:val="0000EE"/>
            <w:u w:val="single"/>
          </w:rPr>
          <w:t>https://www.cars.com/articles/which-electric-cars-are-still-eligible-for-the-7500-federal-tax-credit-429824/</w:t>
        </w:r>
      </w:hyperlink>
      <w:r>
        <w:t xml:space="preserve"> - Explains the changes in the federal tax credit for 2024, including the impact of new battery sourcing rules and the list of eligible vehicles.</w:t>
      </w:r>
      <w:r/>
    </w:p>
    <w:p>
      <w:pPr>
        <w:pStyle w:val="ListNumber"/>
        <w:spacing w:line="240" w:lineRule="auto"/>
        <w:ind w:left="720"/>
      </w:pPr>
      <w:r/>
      <w:hyperlink r:id="rId13">
        <w:r>
          <w:rPr>
            <w:color w:val="0000EE"/>
            <w:u w:val="single"/>
          </w:rPr>
          <w:t>https://www.nerdwallet.com/article/taxes/ev-tax-credit-electric-vehicle-tax-credit</w:t>
        </w:r>
      </w:hyperlink>
      <w:r>
        <w:t xml:space="preserve"> - Details how to qualify for the EV tax credit, including income thresholds, price caps, and the calculation of the credit based on battery and sourcing requirements.</w:t>
      </w:r>
      <w:r/>
    </w:p>
    <w:p>
      <w:pPr>
        <w:pStyle w:val="ListNumber"/>
        <w:spacing w:line="240" w:lineRule="auto"/>
        <w:ind w:left="720"/>
      </w:pPr>
      <w:r/>
      <w:hyperlink r:id="rId14">
        <w:r>
          <w:rPr>
            <w:color w:val="0000EE"/>
            <w:u w:val="single"/>
          </w:rPr>
          <w:t>https://afdc.energy.gov/laws/409</w:t>
        </w:r>
      </w:hyperlink>
      <w:r>
        <w:t xml:space="preserve"> - Outlines the amendments to the Qualified Plug-in Electric Drive Motor Vehicle Credit under the Inflation Reduction Act, including final assembly and critical minerals requirements.</w:t>
      </w:r>
      <w:r/>
    </w:p>
    <w:p>
      <w:pPr>
        <w:pStyle w:val="ListNumber"/>
        <w:spacing w:line="240" w:lineRule="auto"/>
        <w:ind w:left="720"/>
      </w:pPr>
      <w:r/>
      <w:hyperlink r:id="rId10">
        <w:r>
          <w:rPr>
            <w:color w:val="0000EE"/>
            <w:u w:val="single"/>
          </w:rPr>
          <w:t>https://pluginamerica.org/learn/federal-ev-tax-credits/2024-info/</w:t>
        </w:r>
      </w:hyperlink>
      <w:r>
        <w:t xml:space="preserve"> - Supports the information that the tax credits can be stacked with other state and utility incentives and the requirement for vehicles to have a Gross Vehicle Weight Rating (GVWR) of under 14,000 pounds.</w:t>
      </w:r>
      <w:r/>
    </w:p>
    <w:p>
      <w:pPr>
        <w:pStyle w:val="ListNumber"/>
        <w:spacing w:line="240" w:lineRule="auto"/>
        <w:ind w:left="720"/>
      </w:pPr>
      <w:r/>
      <w:hyperlink r:id="rId11">
        <w:r>
          <w:rPr>
            <w:color w:val="0000EE"/>
            <w:u w:val="single"/>
          </w:rPr>
          <w:t>https://www.consumerreports.org/cars/hybrids-evs/electric-cars-plug-in-hybrids-that-qualify-for-tax-credits-a7820795671/</w:t>
        </w:r>
      </w:hyperlink>
      <w:r>
        <w:t xml:space="preserve"> - Corroborates that leasing an EV can still provide tax credit benefits even if the vehicle does not meet all the purchasing criteria.</w:t>
      </w:r>
      <w:r/>
    </w:p>
    <w:p>
      <w:pPr>
        <w:pStyle w:val="ListNumber"/>
        <w:spacing w:line="240" w:lineRule="auto"/>
        <w:ind w:left="720"/>
      </w:pPr>
      <w:r/>
      <w:hyperlink r:id="rId12">
        <w:r>
          <w:rPr>
            <w:color w:val="0000EE"/>
            <w:u w:val="single"/>
          </w:rPr>
          <w:t>https://www.cars.com/articles/which-electric-cars-are-still-eligible-for-the-7500-federal-tax-credit-429824/</w:t>
        </w:r>
      </w:hyperlink>
      <w:r>
        <w:t xml:space="preserve"> - Provides context on the impact of the tax credit on EV sales and the potential effects of its removal, similar to trends observed in Europe.</w:t>
      </w:r>
      <w:r/>
    </w:p>
    <w:p>
      <w:pPr>
        <w:pStyle w:val="ListNumber"/>
        <w:spacing w:line="240" w:lineRule="auto"/>
        <w:ind w:left="720"/>
      </w:pPr>
      <w:r/>
      <w:hyperlink r:id="rId13">
        <w:r>
          <w:rPr>
            <w:color w:val="0000EE"/>
            <w:u w:val="single"/>
          </w:rPr>
          <w:t>https://www.nerdwallet.com/article/taxes/ev-tax-credit-electric-vehicle-tax-credit</w:t>
        </w:r>
      </w:hyperlink>
      <w:r>
        <w:t xml:space="preserve"> - Explains how to claim the federal EV tax credit, including the use of Form 8936 and the nonrefundable nature of the credit.</w:t>
      </w:r>
      <w:r/>
    </w:p>
    <w:p>
      <w:pPr>
        <w:pStyle w:val="ListNumber"/>
        <w:spacing w:line="240" w:lineRule="auto"/>
        <w:ind w:left="720"/>
      </w:pPr>
      <w:r/>
      <w:hyperlink r:id="rId14">
        <w:r>
          <w:rPr>
            <w:color w:val="0000EE"/>
            <w:u w:val="single"/>
          </w:rPr>
          <w:t>https://afdc.energy.gov/laws/409</w:t>
        </w:r>
      </w:hyperlink>
      <w:r>
        <w:t xml:space="preserve"> - Details the historical context and changes in the tax credit provisions, including the removal of manufacturer sales caps and the introduction of new requirements.</w:t>
      </w:r>
      <w:r/>
    </w:p>
    <w:p>
      <w:pPr>
        <w:pStyle w:val="ListNumber"/>
        <w:spacing w:line="240" w:lineRule="auto"/>
        <w:ind w:left="720"/>
      </w:pPr>
      <w:r/>
      <w:hyperlink r:id="rId10">
        <w:r>
          <w:rPr>
            <w:color w:val="0000EE"/>
            <w:u w:val="single"/>
          </w:rPr>
          <w:t>https://pluginamerica.org/learn/federal-ev-tax-credits/2024-info/</w:t>
        </w:r>
      </w:hyperlink>
      <w:r>
        <w:t xml:space="preserve"> - Supports the information on the significance of the tax credits in facilitating consumer savings and promoting domestic manufacturing under the Inflation Reduction Act.</w:t>
      </w:r>
      <w:r/>
    </w:p>
    <w:p>
      <w:pPr>
        <w:pStyle w:val="ListNumber"/>
        <w:spacing w:line="240" w:lineRule="auto"/>
        <w:ind w:left="720"/>
      </w:pPr>
      <w:r/>
      <w:hyperlink r:id="rId15">
        <w:r>
          <w:rPr>
            <w:color w:val="0000EE"/>
            <w:u w:val="single"/>
          </w:rPr>
          <w:t>https://www.cbtnews.com/electric-vehicle-market-faces-shakeup-as-ev-credits-hang-in-balance/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uginamerica.org/learn/federal-ev-tax-credits/2024-info/" TargetMode="External"/><Relationship Id="rId11" Type="http://schemas.openxmlformats.org/officeDocument/2006/relationships/hyperlink" Target="https://www.consumerreports.org/cars/hybrids-evs/electric-cars-plug-in-hybrids-that-qualify-for-tax-credits-a7820795671/" TargetMode="External"/><Relationship Id="rId12" Type="http://schemas.openxmlformats.org/officeDocument/2006/relationships/hyperlink" Target="https://www.cars.com/articles/which-electric-cars-are-still-eligible-for-the-7500-federal-tax-credit-429824/" TargetMode="External"/><Relationship Id="rId13" Type="http://schemas.openxmlformats.org/officeDocument/2006/relationships/hyperlink" Target="https://www.nerdwallet.com/article/taxes/ev-tax-credit-electric-vehicle-tax-credit" TargetMode="External"/><Relationship Id="rId14" Type="http://schemas.openxmlformats.org/officeDocument/2006/relationships/hyperlink" Target="https://afdc.energy.gov/laws/409" TargetMode="External"/><Relationship Id="rId15" Type="http://schemas.openxmlformats.org/officeDocument/2006/relationships/hyperlink" Target="https://www.cbtnews.com/electric-vehicle-market-faces-shakeup-as-ev-credits-hang-in-bal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