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Coca-Cola embraces AI in holiday advertising but faces mixed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Coca-Cola, the Atlanta-based beverage company, has made a significant move in the realm of artificial intelligence by incorporating AI-generated imagery in its holiday advertising campaign for the first time in its history. The holiday ads represent the company's largest venture into the realm of AI in advertising, having partnered with generative AI firms to create new iterations of its iconic 1995 advertisement, "Holidays Are Coming."</w:t>
      </w:r>
      <w:r/>
    </w:p>
    <w:p>
      <w:r/>
      <w:r>
        <w:t>Prominent scenes in the new adverts include meticulously rendered lighted Coca-Cola trucks traversing snowy roads, townspeople in festive spirits, and picturesque Christmas trees amidst idyllic village backdrops. These visuals were crafted using advanced AI models, allowing for production turnaround that would traditionally take more than a year to complete, to be achieved in a mere two months by Silverside AI, one of the firms involved in the project. The company detailed on its website that a team of 40 individuals used both proprietary and market AI tools to demonstrate how AI can synergise with human creativity to enhance storytelling.</w:t>
      </w:r>
      <w:r/>
    </w:p>
    <w:p>
      <w:r/>
      <w:r>
        <w:t>Despite this technological achievement, the campaign experienced a mixed reception. Critics have voiced concerns that the advertisement lacks authenticity, arguing that it misrepresents the brand's connection with consumers, which has historically relied on genuine emotional engagement and creativity. Tim Halloran, a professor at Georgia Tech and former associate in Coca-Cola’s brand management division, expressed that the use of AI in creating the adverts undermines the brand's foundational promise of authenticity, referencing its long-standing slogan, "The Real Thing." Speaking to American Military News, Halloran stated, “As a brand, you always want to establish a relationship with consumers built on authenticity and realness and being true.”</w:t>
      </w:r>
      <w:r/>
    </w:p>
    <w:p>
      <w:r/>
      <w:r>
        <w:t>On the flip side, others have praised the campaign as an innovative step forward in visual storytelling. The divide in opinion underscores the ongoing debate within the advertising sector about the role of AI in creative processes. According to a study on awareness and acceptance of AI within advertising by Yahoo and public relations firm Publicis Media, about 77% of surveyed advertisers held a favourable view of AI technology, contrasting with only 38% of consumers who felt positively towards it.</w:t>
      </w:r>
      <w:r/>
    </w:p>
    <w:p>
      <w:r/>
      <w:r>
        <w:t>Historically, this is not Coca-Cola's first engagement with generative AI; the company earlier introduced a tool, developed in part by OpenAI, to create artwork from its archived images, and allowed consumers to generate personalised holiday cards later in the year. However, while the AI-generated graphics may seem indistinguishable from real images, Halloran remarked that they evoke a familiar yet unsettling resemblance to the 2004 animated film "The Polar Express". He pointed out that the challenge lies in AI's inability to replicate human emotion—a key factor in the success of advertising, particularly for Coca-Cola's beloved holiday ads, which many consumers associate with nostalgia and tradition.</w:t>
      </w:r>
      <w:r/>
    </w:p>
    <w:p>
      <w:r/>
      <w:r>
        <w:t>In the broader landscape of advertising, companies like Coca-Cola are navigating the ever-evolving interplay between technology and creativity. While generative AI offers a means to streamline production and potentially reduce costs, there are underlying apprehensions regarding its implications for employment within the industry. Halloran remarked on the necessity for iconic brands like Coca-Cola to adapt to technological advancements while maintaining their core identity, saying, “A brand like Coke needs to have one foot in being technologically savvy and understanding how technology is changing. You don’t want to seem baked in the past, but you have to stay true to what the brand means to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https://www.youtube.com/watch?v=E3-J0MwvBSI</w:t>
        </w:r>
      </w:hyperlink>
      <w:r>
        <w:t xml:space="preserve"> - Corroborates Coca-Cola's use of AI-generated imagery in its holiday advertising campaign, including the involvement of studios like Wild Card.</w:t>
      </w:r>
      <w:r/>
    </w:p>
    <w:p>
      <w:pPr>
        <w:pStyle w:val="ListNumber"/>
        <w:spacing w:line="240" w:lineRule="auto"/>
        <w:ind w:left="720"/>
      </w:pPr>
      <w:r/>
      <w:hyperlink r:id="rId11">
        <w:r>
          <w:rPr>
            <w:color w:val="0000EE"/>
            <w:u w:val="single"/>
          </w:rPr>
          <w:t>https://www.searchenginejournal.com/coca-colas-ai-holiday-campaign/533216/</w:t>
        </w:r>
      </w:hyperlink>
      <w:r>
        <w:t xml:space="preserve"> - Details the mixed reception of the campaign, with critics labeling the ads as 'soulless and creepy' and highlighting the lack of emotional engagement compared to the 2020 version.</w:t>
      </w:r>
      <w:r/>
    </w:p>
    <w:p>
      <w:pPr>
        <w:pStyle w:val="ListNumber"/>
        <w:spacing w:line="240" w:lineRule="auto"/>
        <w:ind w:left="720"/>
      </w:pPr>
      <w:r/>
      <w:hyperlink r:id="rId12">
        <w:r>
          <w:rPr>
            <w:color w:val="0000EE"/>
            <w:u w:val="single"/>
          </w:rPr>
          <w:t>https://musebyclios.com/advertising/coca-colas-ai-driven-holiday-campaign-courts-controversy/</w:t>
        </w:r>
      </w:hyperlink>
      <w:r>
        <w:t xml:space="preserve"> - Discusses the controversy surrounding the AI-generated holiday ads, including feedback that the ads are 'dystopian' and 'hollow,' and the involvement of firms like Silverside AI and Secret Level.</w:t>
      </w:r>
      <w:r/>
    </w:p>
    <w:p>
      <w:pPr>
        <w:pStyle w:val="ListNumber"/>
        <w:spacing w:line="240" w:lineRule="auto"/>
        <w:ind w:left="720"/>
      </w:pPr>
      <w:r/>
      <w:hyperlink r:id="rId13">
        <w:r>
          <w:rPr>
            <w:color w:val="0000EE"/>
            <w:u w:val="single"/>
          </w:rPr>
          <w:t>https://www.youtube.com/watch?v=tsX1KgSbTN4</w:t>
        </w:r>
      </w:hyperlink>
      <w:r>
        <w:t xml:space="preserve"> - Reports on the controversy and mixed consumer reactions to Coca-Cola's AI-generated holiday ads, as covered by NBC's TODAY show.</w:t>
      </w:r>
      <w:r/>
    </w:p>
    <w:p>
      <w:pPr>
        <w:pStyle w:val="ListNumber"/>
        <w:spacing w:line="240" w:lineRule="auto"/>
        <w:ind w:left="720"/>
      </w:pPr>
      <w:r/>
      <w:hyperlink r:id="rId11">
        <w:r>
          <w:rPr>
            <w:color w:val="0000EE"/>
            <w:u w:val="single"/>
          </w:rPr>
          <w:t>https://www.searchenginejournal.com/coca-colas-ai-holiday-campaign/533216/</w:t>
        </w:r>
      </w:hyperlink>
      <w:r>
        <w:t xml:space="preserve"> - Provides insights into the methodology used by DAIVID to test the effectiveness of the AI-generated ads, highlighting their failure to evoke intense positive emotions.</w:t>
      </w:r>
      <w:r/>
    </w:p>
    <w:p>
      <w:pPr>
        <w:pStyle w:val="ListNumber"/>
        <w:spacing w:line="240" w:lineRule="auto"/>
        <w:ind w:left="720"/>
      </w:pPr>
      <w:r/>
      <w:hyperlink r:id="rId12">
        <w:r>
          <w:rPr>
            <w:color w:val="0000EE"/>
            <w:u w:val="single"/>
          </w:rPr>
          <w:t>https://musebyclios.com/advertising/coca-colas-ai-driven-holiday-campaign-courts-controversy/</w:t>
        </w:r>
      </w:hyperlink>
      <w:r>
        <w:t xml:space="preserve"> - Quotes P.J. Pereira from Pereira O’Dell on how AI allows for the realization of great ideas that would otherwise be impossible due to budget constraints.</w:t>
      </w:r>
      <w:r/>
    </w:p>
    <w:p>
      <w:pPr>
        <w:pStyle w:val="ListNumber"/>
        <w:spacing w:line="240" w:lineRule="auto"/>
        <w:ind w:left="720"/>
      </w:pPr>
      <w:r/>
      <w:hyperlink r:id="rId11">
        <w:r>
          <w:rPr>
            <w:color w:val="0000EE"/>
            <w:u w:val="single"/>
          </w:rPr>
          <w:t>https://www.searchenginejournal.com/coca-colas-ai-holiday-campaign/533216/</w:t>
        </w:r>
      </w:hyperlink>
      <w:r>
        <w:t xml:space="preserve"> - Explains the difference in attention and emotional impact between the AI-generated ads and the classic 2020 version of 'Holidays Are Coming'.</w:t>
      </w:r>
      <w:r/>
    </w:p>
    <w:p>
      <w:pPr>
        <w:pStyle w:val="ListNumber"/>
        <w:spacing w:line="240" w:lineRule="auto"/>
        <w:ind w:left="720"/>
      </w:pPr>
      <w:r/>
      <w:hyperlink r:id="rId12">
        <w:r>
          <w:rPr>
            <w:color w:val="0000EE"/>
            <w:u w:val="single"/>
          </w:rPr>
          <w:t>https://musebyclios.com/advertising/coca-colas-ai-driven-holiday-campaign-courts-controversy/</w:t>
        </w:r>
      </w:hyperlink>
      <w:r>
        <w:t xml:space="preserve"> - Mentions the involvement of multiple AI models and firms in creating the holiday campaign, including Silverside AI and Secret Level.</w:t>
      </w:r>
      <w:r/>
    </w:p>
    <w:p>
      <w:pPr>
        <w:pStyle w:val="ListNumber"/>
        <w:spacing w:line="240" w:lineRule="auto"/>
        <w:ind w:left="720"/>
      </w:pPr>
      <w:r/>
      <w:hyperlink r:id="rId10">
        <w:r>
          <w:rPr>
            <w:color w:val="0000EE"/>
            <w:u w:val="single"/>
          </w:rPr>
          <w:t>https://www.youtube.com/watch?v=E3-J0MwvBSI</w:t>
        </w:r>
      </w:hyperlink>
      <w:r>
        <w:t xml:space="preserve"> - Details the use of AI models like Leonardo, Luma, Runway, and Kling in creating the holiday ads, and the role of AI in accelerating production.</w:t>
      </w:r>
      <w:r/>
    </w:p>
    <w:p>
      <w:pPr>
        <w:pStyle w:val="ListNumber"/>
        <w:spacing w:line="240" w:lineRule="auto"/>
        <w:ind w:left="720"/>
      </w:pPr>
      <w:r/>
      <w:hyperlink r:id="rId11">
        <w:r>
          <w:rPr>
            <w:color w:val="0000EE"/>
            <w:u w:val="single"/>
          </w:rPr>
          <w:t>https://www.searchenginejournal.com/coca-colas-ai-holiday-campaign/533216/</w:t>
        </w:r>
      </w:hyperlink>
      <w:r>
        <w:t xml:space="preserve"> - Discusses the broader implications of AI in advertising, including the need for brands to balance technological innovation with emotional authenticity.</w:t>
      </w:r>
      <w:r/>
    </w:p>
    <w:p>
      <w:pPr>
        <w:pStyle w:val="ListNumber"/>
        <w:spacing w:line="240" w:lineRule="auto"/>
        <w:ind w:left="720"/>
      </w:pPr>
      <w:r/>
      <w:hyperlink r:id="rId12">
        <w:r>
          <w:rPr>
            <w:color w:val="0000EE"/>
            <w:u w:val="single"/>
          </w:rPr>
          <w:t>https://musebyclios.com/advertising/coca-colas-ai-driven-holiday-campaign-courts-controversy/</w:t>
        </w:r>
      </w:hyperlink>
      <w:r>
        <w:t xml:space="preserve"> - Highlights the ongoing debate within the advertising sector about the role of AI in creative processes and its impact on consumer perception.</w:t>
      </w:r>
      <w:r/>
    </w:p>
    <w:p>
      <w:pPr>
        <w:pStyle w:val="ListNumber"/>
        <w:spacing w:line="240" w:lineRule="auto"/>
        <w:ind w:left="720"/>
      </w:pPr>
      <w:r/>
      <w:hyperlink r:id="rId14">
        <w:r>
          <w:rPr>
            <w:color w:val="0000EE"/>
            <w:u w:val="single"/>
          </w:rPr>
          <w:t>https://americanmilitarynews.com/2024/11/video-coca-colas-ai-holiday-ad-sparks-controversy-for-not-being-the-real-thing/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E3-J0MwvBSI" TargetMode="External"/><Relationship Id="rId11" Type="http://schemas.openxmlformats.org/officeDocument/2006/relationships/hyperlink" Target="https://www.searchenginejournal.com/coca-colas-ai-holiday-campaign/533216/" TargetMode="External"/><Relationship Id="rId12" Type="http://schemas.openxmlformats.org/officeDocument/2006/relationships/hyperlink" Target="https://musebyclios.com/advertising/coca-colas-ai-driven-holiday-campaign-courts-controversy/" TargetMode="External"/><Relationship Id="rId13" Type="http://schemas.openxmlformats.org/officeDocument/2006/relationships/hyperlink" Target="https://www.youtube.com/watch?v=tsX1KgSbTN4" TargetMode="External"/><Relationship Id="rId14" Type="http://schemas.openxmlformats.org/officeDocument/2006/relationships/hyperlink" Target="https://americanmilitarynews.com/2024/11/video-coca-colas-ai-holiday-ad-sparks-controversy-for-not-being-the-real-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