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grow over physician associates and nursing roles, warns NHS leader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Nursing Times Workforce Summit 2024, Professor Mark Radford, NHS England's deputy chief nursing officer for policy, research, and system transformation, expressed his concerns regarding the ongoing debate surrounding physician associates and its potential repercussions for advanced nursing practitioners. He highlighted that the contentious nature of this discourse could inadvertently undermine trust and collaboration within the healthcare sector.</w:t>
      </w:r>
      <w:r/>
    </w:p>
    <w:p>
      <w:r/>
      <w:r>
        <w:t>Professor Radford articulated his worries during his keynote speech, stating, "Some of the rhetoric, vitriol and toxic debate that I’ve seen meted out towards medical associate professionals is some of the worst I’ve ever seen." He noted that the recent review initiated by the UK Department of Health and Social Care (DHSC)—which looks into the roles of physician and anaesthesia associates amid rising safety concerns and fears of doctor substitution—has become a focal point of heated debate.</w:t>
      </w:r>
      <w:r/>
    </w:p>
    <w:p>
      <w:r/>
      <w:r>
        <w:t>At the summit, Professor Radford referenced troubling indications that the current controversies could extend to advanced nursing practice. He remarked on a concerning trend in which some detractors of physician associates have begun questioning the legitimacy of advanced nursing roles. This phenomenon has led to derogatory terms such as "noctors," which merges "nurse" and "doctor," highlighting a divide in perceptions of advanced practice competencies.</w:t>
      </w:r>
      <w:r/>
    </w:p>
    <w:p>
      <w:r/>
      <w:r>
        <w:t>In addressing these developments, Professor Radford emphasised the importance of a robust evidence base to support nursing practices, stating, “I think we need to be professionally guarded around making sure the evidence base, support and policies is in line with that.” He specifically noted that while concerns over physician associates are valid, the subsequent debate has devolved into a culture of abuse, detrimental to the very professionals striving to execute their roles effectively.</w:t>
      </w:r>
      <w:r/>
    </w:p>
    <w:p>
      <w:r/>
      <w:r>
        <w:t>During the summit, editor of Nursing Times, Steve Ford, questioned whether the current regulatory debates might reignite discussions about nursing associates, a distinct, regulated role falling under Agenda for Change band 4 policy. Professor Radford defended the nursing associate role, arguing that it serves as a crucial bridge between healthcare support workers and registered nurses, asserting, “These are people who won't have the life chances I've had: to go to college and university.”</w:t>
      </w:r>
      <w:r/>
    </w:p>
    <w:p>
      <w:r/>
      <w:r>
        <w:t xml:space="preserve">He emphasised the positive outcomes of placing nursing associates within the healthcare system, stating that these roles present significant opportunities for individuals to advance in their careers within nursing. His passionate remarks met with applause from attendees as he designated the expansion of access through nursing associates as a cause he is willing to champion. </w:t>
      </w:r>
      <w:r/>
    </w:p>
    <w:p>
      <w:r/>
      <w:r>
        <w:t xml:space="preserve">In relation to the broader context of NHS workforce planning, Professor Radford reflected on the essential obstacles that must be overcome to meet the ambitious goals outlined in the NHS Long Term Workforce Plan. He stressed that improving retention rates among healthcare workers, particularly nurses, is essential in addressing the challenges faced by the profession. He noted a worrying trend, with many nurses leaving the profession before the age of 40, often exacerbated by a lack of support for newly qualified staff, leading to a so-called "rookie factor." </w:t>
      </w:r>
      <w:r/>
    </w:p>
    <w:p>
      <w:r/>
      <w:r>
        <w:t xml:space="preserve">“It’s not fair of us to put those newly qualified and inexperienced people in the front line of care without the right support,” he said, calling attention to issues such as bullying and insufficient exposure to clinical practices during training. </w:t>
      </w:r>
      <w:r/>
    </w:p>
    <w:p>
      <w:r/>
      <w:r>
        <w:t xml:space="preserve">In addressing geographical recruitment challenges and highlighting the need for a greater focus on social care, Professor Radford also alluded to an upcoming workforce strategy possibly set to emerge from the new UK Government. He expressed optimism about future plans, influenced by the need to shift focus towards community health, prevention and the integration of technology, particularly artificial intelligence, to enhance care delivery. </w:t>
      </w:r>
      <w:r/>
    </w:p>
    <w:p>
      <w:r/>
      <w:r>
        <w:t xml:space="preserve">Professor Waterall from SAPHNA recently indicated that the government’s upcoming NHS workforce plan is anticipated to be published in summer 2025, signalling potential changes in the landscape of healthcare employment and training. Professor Radford confirmed the government’s strong ambitions to revitalise the NHS, suggesting that new perspectives on strategic workforce planning will encourage dialogue around community care and innovative technologies. </w:t>
      </w:r>
      <w:r/>
    </w:p>
    <w:p>
      <w:r/>
      <w:r>
        <w:t>As these discussions unfold, the challenges and opportunities presented by evolving roles within nursing and healthcare will continue to shape professional practices and perceptions across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https://jamanetwork.com/journals/jama-health-forum/fullarticle/2807049</w:t>
        </w:r>
      </w:hyperlink>
      <w:r>
        <w:t xml:space="preserve"> - This article supports the concerns about clinician burnout, turnover, and patient safety issues, which are relevant to the broader context of healthcare workforce challenges discussed by Professor Radford.</w:t>
      </w:r>
      <w:r/>
    </w:p>
    <w:p>
      <w:pPr>
        <w:pStyle w:val="ListNumber"/>
        <w:spacing w:line="240" w:lineRule="auto"/>
        <w:ind w:left="720"/>
      </w:pPr>
      <w:r/>
      <w:hyperlink r:id="rId11">
        <w:r>
          <w:rPr>
            <w:color w:val="0000EE"/>
            <w:u w:val="single"/>
          </w:rPr>
          <w:t>https://www.bmj.com/content/386/bmj.q1377</w:t>
        </w:r>
      </w:hyperlink>
      <w:r>
        <w:t xml:space="preserve"> - This article discusses the controversies and safety concerns surrounding physician associates, aligning with Professor Radford's concerns about the debate and its impact on trust and collaboration.</w:t>
      </w:r>
      <w:r/>
    </w:p>
    <w:p>
      <w:pPr>
        <w:pStyle w:val="ListNumber"/>
        <w:spacing w:line="240" w:lineRule="auto"/>
        <w:ind w:left="720"/>
      </w:pPr>
      <w:r/>
      <w:hyperlink r:id="rId11">
        <w:r>
          <w:rPr>
            <w:color w:val="0000EE"/>
            <w:u w:val="single"/>
          </w:rPr>
          <w:t>https://www.bmj.com/content/386/bmj.q1377</w:t>
        </w:r>
      </w:hyperlink>
      <w:r>
        <w:t xml:space="preserve"> - It highlights the potential risks of misdiagnosis by physician associates and the impact of changing skill mix in nursing teams, which relates to the legitimacy and effectiveness of advanced practice roles.</w:t>
      </w:r>
      <w:r/>
    </w:p>
    <w:p>
      <w:pPr>
        <w:pStyle w:val="ListNumber"/>
        <w:spacing w:line="240" w:lineRule="auto"/>
        <w:ind w:left="720"/>
      </w:pPr>
      <w:r/>
      <w:hyperlink r:id="rId12">
        <w:r>
          <w:rPr>
            <w:color w:val="0000EE"/>
            <w:u w:val="single"/>
          </w:rPr>
          <w:t>https://www.aha.org/fact-sheets/2021-05-26-fact-sheet-strengthening-health-care-workforce</w:t>
        </w:r>
      </w:hyperlink>
      <w:r>
        <w:t xml:space="preserve"> - This fact sheet addresses the critical shortages in the healthcare workforce, including nurses and physicians, and the need for supportive policies, which aligns with Professor Radford's discussion on workforce planning and retention.</w:t>
      </w:r>
      <w:r/>
    </w:p>
    <w:p>
      <w:pPr>
        <w:pStyle w:val="ListNumber"/>
        <w:spacing w:line="240" w:lineRule="auto"/>
        <w:ind w:left="720"/>
      </w:pPr>
      <w:r/>
      <w:hyperlink r:id="rId12">
        <w:r>
          <w:rPr>
            <w:color w:val="0000EE"/>
            <w:u w:val="single"/>
          </w:rPr>
          <w:t>https://www.aha.org/fact-sheets/2021-05-26-fact-sheet-strengthening-health-care-workforce</w:t>
        </w:r>
      </w:hyperlink>
      <w:r>
        <w:t xml:space="preserve"> - It also supports the importance of improving nurse staffing and the challenges faced by newly qualified staff, echoing Professor Radford's concerns about support and retention.</w:t>
      </w:r>
      <w:r/>
    </w:p>
    <w:p>
      <w:pPr>
        <w:pStyle w:val="ListNumber"/>
        <w:spacing w:line="240" w:lineRule="auto"/>
        <w:ind w:left="720"/>
      </w:pPr>
      <w:r/>
      <w:hyperlink r:id="rId11">
        <w:r>
          <w:rPr>
            <w:color w:val="0000EE"/>
            <w:u w:val="single"/>
          </w:rPr>
          <w:t>https://www.bmj.com/content/386/bmj.q1377</w:t>
        </w:r>
      </w:hyperlink>
      <w:r>
        <w:t xml:space="preserve"> - This article provides evidence on the impact of nursing assistants on patient safety and outcomes, which is relevant to the discussion about the role of nursing associates and their integration into the healthcare system.</w:t>
      </w:r>
      <w:r/>
    </w:p>
    <w:p>
      <w:pPr>
        <w:pStyle w:val="ListNumber"/>
        <w:spacing w:line="240" w:lineRule="auto"/>
        <w:ind w:left="720"/>
      </w:pPr>
      <w:r/>
      <w:hyperlink r:id="rId13">
        <w:r>
          <w:rPr>
            <w:color w:val="0000EE"/>
            <w:u w:val="single"/>
          </w:rPr>
          <w:t>https://www.sciencedirect.com/science/article/pii/S2514664524012657</w:t>
        </w:r>
      </w:hyperlink>
      <w:r>
        <w:t xml:space="preserve"> - Although the content is not fully accessible, the title and context suggest it discusses the integration of new roles into healthcare teams, including physician associates, which is pertinent to the debate mentioned by Professor Radford.</w:t>
      </w:r>
      <w:r/>
    </w:p>
    <w:p>
      <w:pPr>
        <w:pStyle w:val="ListNumber"/>
        <w:spacing w:line="240" w:lineRule="auto"/>
        <w:ind w:left="720"/>
      </w:pPr>
      <w:r/>
      <w:hyperlink r:id="rId11">
        <w:r>
          <w:rPr>
            <w:color w:val="0000EE"/>
            <w:u w:val="single"/>
          </w:rPr>
          <w:t>https://www.bmj.com/content/386/bmj.q1377</w:t>
        </w:r>
      </w:hyperlink>
      <w:r>
        <w:t xml:space="preserve"> - This article references studies showing that a higher proportion of registered nurses is associated with better patient outcomes and lower burnout, supporting Professor Radford's emphasis on the importance of robust evidence for nursing practices.</w:t>
      </w:r>
      <w:r/>
    </w:p>
    <w:p>
      <w:pPr>
        <w:pStyle w:val="ListNumber"/>
        <w:spacing w:line="240" w:lineRule="auto"/>
        <w:ind w:left="720"/>
      </w:pPr>
      <w:r/>
      <w:hyperlink r:id="rId12">
        <w:r>
          <w:rPr>
            <w:color w:val="0000EE"/>
            <w:u w:val="single"/>
          </w:rPr>
          <w:t>https://www.aha.org/fact-sheets/2021-05-26-fact-sheet-strengthening-health-care-workforce</w:t>
        </w:r>
      </w:hyperlink>
      <w:r>
        <w:t xml:space="preserve"> - It discusses the need for national support and policies to address clinician burnout and workforce shortages, aligning with Professor Radford's call for a strong evidence base and supportive policies.</w:t>
      </w:r>
      <w:r/>
    </w:p>
    <w:p>
      <w:pPr>
        <w:pStyle w:val="ListNumber"/>
        <w:spacing w:line="240" w:lineRule="auto"/>
        <w:ind w:left="720"/>
      </w:pPr>
      <w:r/>
      <w:hyperlink r:id="rId11">
        <w:r>
          <w:rPr>
            <w:color w:val="0000EE"/>
            <w:u w:val="single"/>
          </w:rPr>
          <w:t>https://www.bmj.com/content/386/bmj.q1377</w:t>
        </w:r>
      </w:hyperlink>
      <w:r>
        <w:t xml:space="preserve"> - The article highlights the importance of maintaining a balanced skill mix in healthcare teams to ensure patient safety, which is crucial in the context of debates around physician associates and advanced nursing roles.</w:t>
      </w:r>
      <w:r/>
    </w:p>
    <w:p>
      <w:pPr>
        <w:pStyle w:val="ListNumber"/>
        <w:spacing w:line="240" w:lineRule="auto"/>
        <w:ind w:left="720"/>
      </w:pPr>
      <w:r/>
      <w:hyperlink r:id="rId12">
        <w:r>
          <w:rPr>
            <w:color w:val="0000EE"/>
            <w:u w:val="single"/>
          </w:rPr>
          <w:t>https://www.aha.org/fact-sheets/2021-05-26-fact-sheet-strengthening-health-care-workforce</w:t>
        </w:r>
      </w:hyperlink>
      <w:r>
        <w:t xml:space="preserve"> - It supports the need for strategic workforce planning, including a focus on community health, prevention, and the integration of technology, which aligns with Professor Radford's optimism about future workforce strategies.</w:t>
      </w:r>
      <w:r/>
    </w:p>
    <w:p>
      <w:pPr>
        <w:pStyle w:val="ListNumber"/>
        <w:spacing w:line="240" w:lineRule="auto"/>
        <w:ind w:left="720"/>
      </w:pPr>
      <w:r/>
      <w:hyperlink r:id="rId14">
        <w:r>
          <w:rPr>
            <w:color w:val="0000EE"/>
            <w:u w:val="single"/>
          </w:rPr>
          <w:t>https://www.nursingtimes.net/workforce/concern-about-toxic-associates-debate-spreading-to-nursing-28-11-2024/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amanetwork.com/journals/jama-health-forum/fullarticle/2807049" TargetMode="External"/><Relationship Id="rId11" Type="http://schemas.openxmlformats.org/officeDocument/2006/relationships/hyperlink" Target="https://www.bmj.com/content/386/bmj.q1377" TargetMode="External"/><Relationship Id="rId12" Type="http://schemas.openxmlformats.org/officeDocument/2006/relationships/hyperlink" Target="https://www.aha.org/fact-sheets/2021-05-26-fact-sheet-strengthening-health-care-workforce" TargetMode="External"/><Relationship Id="rId13" Type="http://schemas.openxmlformats.org/officeDocument/2006/relationships/hyperlink" Target="https://www.sciencedirect.com/science/article/pii/S2514664524012657" TargetMode="External"/><Relationship Id="rId14" Type="http://schemas.openxmlformats.org/officeDocument/2006/relationships/hyperlink" Target="https://www.nursingtimes.net/workforce/concern-about-toxic-associates-debate-spreading-to-nursing-28-11-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