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 HealthCare to showcase innovative AI technologies at RSNA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upcoming Radiological Society of North America’s (RSNA) 2024 Annual Meeting, scheduled from December 1-4 in Chicago, GE HealthCare (Nasdaq: GEHC) will showcase over 40 new innovations, prominently featuring advanced artificial intelligence (AI)-enabled technologies. These advancements aim to enhance patient care and streamline operational efficiencies within healthcare services.</w:t>
      </w:r>
      <w:r/>
    </w:p>
    <w:p>
      <w:r/>
      <w:r>
        <w:t>GE HealthCare's portfolio is designed to integrate data and improve patient experiences across various care pathways. Each innovation aligns with the company's comprehensive AI and digital strategy, which emphasises the integration of AI into medical devices. This approach aims to foster improved decision-making throughout the healthcare journey, ultimately paving the way for better patient outcomes.</w:t>
      </w:r>
      <w:r/>
    </w:p>
    <w:p>
      <w:r/>
      <w:r>
        <w:t>In line with current trends, a report from the American Society of Radiologic Technologists indicates that the majority of surveyed radiology professionals express feelings of emotional exhaustion and underappreciation in their roles. Peter Arduini, CEO of GE HealthCare, commented, “Radiologists face challenges that continue to grow, placing extraordinary pressure on an indispensable part of the healthcare imaging and diagnosis journey. GE HealthCare is on a mission to deliver technologies that address radiologists’ biggest areas of concern.”</w:t>
      </w:r>
      <w:r/>
    </w:p>
    <w:p>
      <w:r/>
      <w:r>
        <w:t>In an effort to address these challenges, GE HealthCare will highlight several workflow efficiency technologies at the event. Among these is the Clarify DL, an AI-powered bone image reconstruction algorithm designed to enhance the quality of bone SPECT images. The nCommand Lite by IONIC Health will empower radiology staff through remote collaboration while supporting multiple modalities including MRI and CT scanning.</w:t>
      </w:r>
      <w:r/>
    </w:p>
    <w:p>
      <w:r/>
      <w:r>
        <w:t>The True PACS and v7 PACS solutions will feature integration with Blackford’s AI orchestration platform, enabling seamless workflows for radiologists. This integration allows clinical professionals to utilise AI imaging applications across diverse use cases, aiding in faster and more accurate diagnoses.</w:t>
      </w:r>
      <w:r/>
    </w:p>
    <w:p>
      <w:r/>
      <w:r>
        <w:t>Additional innovations include the wireless syringeless power injector, MR Max 3™, which optimizes workflow and reduces plastic waste by using Imaging Bulk Packaging containers. Another notable technology is Caption Guidance™, which leverages deep learning image analysis to provide real-time instructions for ultrasound image quality.</w:t>
      </w:r>
      <w:r/>
    </w:p>
    <w:p>
      <w:r/>
      <w:r>
        <w:t xml:space="preserve">GE HealthCare also focuses on delivering precise and personalized cancer care innovations. The Aurora, a new dual head SPECT/CT system, is designed to address diagnostic challenges while utilizing deep learning for improved patient outcomes. Furthermore, the strategic collaboration between GE HealthCare and RadNet aims to enhance AI integration in imaging through the development of SmartTechnology™ solutions. </w:t>
      </w:r>
      <w:r/>
    </w:p>
    <w:p>
      <w:r/>
      <w:r>
        <w:t>Among emerging technologies, GE HealthCare will introduce CareIntellect for Oncology, a cloud-first application aggregating patient data and employing generative AI to summarise clinical notes, thus facilitating quicker decision-making by care teams. This application, available in the U.S. in 2025, will initially target prostate and breast cancer, with plans for broader application across other disease areas.</w:t>
      </w:r>
      <w:r/>
    </w:p>
    <w:p>
      <w:r/>
      <w:r>
        <w:t>In the rapidly growing field of theranostics, GE HealthCare is launching several innovations designed to merge diagnostic imaging with targeted therapy. The MINItrace Magni is a compact, cost-effective cyclotron enhancing accessibility to PET tracer production. The Omni Legend PET imaging solution is tailored for diverse medical needs while ensuring reduced scanning times and optimal dose management.</w:t>
      </w:r>
      <w:r/>
    </w:p>
    <w:p>
      <w:r/>
      <w:r>
        <w:t>Achieving FDA clearance, the FLYRCADO™ is the first agent approved for positron emission tomography myocardial perfusion imaging, delivering enhanced detection capabilities for coronary artery disease. With a broad range of developments, GE HealthCare continues to position itself at the forefront of healthcare innovation.</w:t>
      </w:r>
      <w:r/>
    </w:p>
    <w:p>
      <w:r/>
      <w:r>
        <w:t>For those interested in learning more about these advancements, GE HealthCare invites attendees to visit Booth 7330 during the RSNA event.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https://investor.gehealthcare.com/news-releases/news-release-details/ge-healthcare-highlights-new-solutions-including-ai-enabled</w:t>
        </w:r>
      </w:hyperlink>
      <w:r>
        <w:t xml:space="preserve"> - Corroborates the showcase of new AI-enabled innovations at RSNA 2024, including Clarify DL and Aurora.</w:t>
      </w:r>
      <w:r/>
    </w:p>
    <w:p>
      <w:pPr>
        <w:pStyle w:val="ListNumber"/>
        <w:spacing w:line="240" w:lineRule="auto"/>
        <w:ind w:left="720"/>
      </w:pPr>
      <w:r/>
      <w:hyperlink r:id="rId11">
        <w:r>
          <w:rPr>
            <w:color w:val="0000EE"/>
            <w:u w:val="single"/>
          </w:rPr>
          <w:t>https://www.gehealthcare.com/insights/article/delivering-precision-care-through-innovation-ge-healthcares-2024-investor-day</w:t>
        </w:r>
      </w:hyperlink>
      <w:r>
        <w:t xml:space="preserve"> - Supports GE HealthCare's comprehensive AI and digital strategy and the integration of AI into medical devices.</w:t>
      </w:r>
      <w:r/>
    </w:p>
    <w:p>
      <w:pPr>
        <w:pStyle w:val="ListNumber"/>
        <w:spacing w:line="240" w:lineRule="auto"/>
        <w:ind w:left="720"/>
      </w:pPr>
      <w:r/>
      <w:hyperlink r:id="rId10">
        <w:r>
          <w:rPr>
            <w:color w:val="0000EE"/>
            <w:u w:val="single"/>
          </w:rPr>
          <w:t>https://investor.gehealthcare.com/news-releases/news-release-details/ge-healthcare-highlights-new-solutions-including-ai-enabled</w:t>
        </w:r>
      </w:hyperlink>
      <w:r>
        <w:t xml:space="preserve"> - Details the challenges faced by radiologists and GE HealthCare's mission to address these issues with new technologies.</w:t>
      </w:r>
      <w:r/>
    </w:p>
    <w:p>
      <w:pPr>
        <w:pStyle w:val="ListNumber"/>
        <w:spacing w:line="240" w:lineRule="auto"/>
        <w:ind w:left="720"/>
      </w:pPr>
      <w:r/>
      <w:hyperlink r:id="rId11">
        <w:r>
          <w:rPr>
            <w:color w:val="0000EE"/>
            <w:u w:val="single"/>
          </w:rPr>
          <w:t>https://www.gehealthcare.com/insights/article/delivering-precision-care-through-innovation-ge-healthcares-2024-investor-day</w:t>
        </w:r>
      </w:hyperlink>
      <w:r>
        <w:t xml:space="preserve"> - Explains the focus on workflow efficiency technologies, including AI-powered solutions like Caption AI and True Enhance DL.</w:t>
      </w:r>
      <w:r/>
    </w:p>
    <w:p>
      <w:pPr>
        <w:pStyle w:val="ListNumber"/>
        <w:spacing w:line="240" w:lineRule="auto"/>
        <w:ind w:left="720"/>
      </w:pPr>
      <w:r/>
      <w:hyperlink r:id="rId10">
        <w:r>
          <w:rPr>
            <w:color w:val="0000EE"/>
            <w:u w:val="single"/>
          </w:rPr>
          <w:t>https://investor.gehealthcare.com/news-releases/news-release-details/ge-healthcare-highlights-new-solutions-including-ai-enabled</w:t>
        </w:r>
      </w:hyperlink>
      <w:r>
        <w:t xml:space="preserve"> - Highlights the Aurora dual head SPECT/CT system and its use of deep learning for improved patient outcomes.</w:t>
      </w:r>
      <w:r/>
    </w:p>
    <w:p>
      <w:pPr>
        <w:pStyle w:val="ListNumber"/>
        <w:spacing w:line="240" w:lineRule="auto"/>
        <w:ind w:left="720"/>
      </w:pPr>
      <w:r/>
      <w:hyperlink r:id="rId11">
        <w:r>
          <w:rPr>
            <w:color w:val="0000EE"/>
            <w:u w:val="single"/>
          </w:rPr>
          <w:t>https://www.gehealthcare.com/insights/article/delivering-precision-care-through-innovation-ge-healthcares-2024-investor-day</w:t>
        </w:r>
      </w:hyperlink>
      <w:r>
        <w:t xml:space="preserve"> - Discusses the strategic collaboration between GE HealthCare and RadNet for AI integration in imaging.</w:t>
      </w:r>
      <w:r/>
    </w:p>
    <w:p>
      <w:pPr>
        <w:pStyle w:val="ListNumber"/>
        <w:spacing w:line="240" w:lineRule="auto"/>
        <w:ind w:left="720"/>
      </w:pPr>
      <w:r/>
      <w:hyperlink r:id="rId11">
        <w:r>
          <w:rPr>
            <w:color w:val="0000EE"/>
            <w:u w:val="single"/>
          </w:rPr>
          <w:t>https://www.gehealthcare.com/insights/article/delivering-precision-care-through-innovation-ge-healthcares-2024-investor-day</w:t>
        </w:r>
      </w:hyperlink>
      <w:r>
        <w:t xml:space="preserve"> - Mentions the development of next-generation technologies, including photon-counting CT and next-gen perinatal monitoring.</w:t>
      </w:r>
      <w:r/>
    </w:p>
    <w:p>
      <w:pPr>
        <w:pStyle w:val="ListNumber"/>
        <w:spacing w:line="240" w:lineRule="auto"/>
        <w:ind w:left="720"/>
      </w:pPr>
      <w:r/>
      <w:hyperlink r:id="rId12">
        <w:r>
          <w:rPr>
            <w:color w:val="0000EE"/>
            <w:u w:val="single"/>
          </w:rPr>
          <w:t>https://events.gehealthcare.com/events/rsna-2024/</w:t>
        </w:r>
      </w:hyperlink>
      <w:r>
        <w:t xml:space="preserve"> - Provides details about the RSNA 2024 event and GE HealthCare's booth showcasing new innovations.</w:t>
      </w:r>
      <w:r/>
    </w:p>
    <w:p>
      <w:pPr>
        <w:pStyle w:val="ListNumber"/>
        <w:spacing w:line="240" w:lineRule="auto"/>
        <w:ind w:left="720"/>
      </w:pPr>
      <w:r/>
      <w:hyperlink r:id="rId13">
        <w:r>
          <w:rPr>
            <w:color w:val="0000EE"/>
            <w:u w:val="single"/>
          </w:rPr>
          <w:t>https://www.gehealthcare.ca/en-ca/insights/article/your-ultrasound-ai-agenda-what-to-demo-at-rsna-2024</w:t>
        </w:r>
      </w:hyperlink>
      <w:r>
        <w:t xml:space="preserve"> - Focuses on ultrasound AI solutions, such as Caption Guidance, transforming radiology workflows.</w:t>
      </w:r>
      <w:r/>
    </w:p>
    <w:p>
      <w:pPr>
        <w:pStyle w:val="ListNumber"/>
        <w:spacing w:line="240" w:lineRule="auto"/>
        <w:ind w:left="720"/>
      </w:pPr>
      <w:r/>
      <w:hyperlink r:id="rId11">
        <w:r>
          <w:rPr>
            <w:color w:val="0000EE"/>
            <w:u w:val="single"/>
          </w:rPr>
          <w:t>https://www.gehealthcare.com/insights/article/delivering-precision-care-through-innovation-ge-healthcares-2024-investor-day</w:t>
        </w:r>
      </w:hyperlink>
      <w:r>
        <w:t xml:space="preserve"> - Describes innovations in theranostics, including the MINItrace Magni and Omni Legend PET imaging solution.</w:t>
      </w:r>
      <w:r/>
    </w:p>
    <w:p>
      <w:pPr>
        <w:pStyle w:val="ListNumber"/>
        <w:spacing w:line="240" w:lineRule="auto"/>
        <w:ind w:left="720"/>
      </w:pPr>
      <w:r/>
      <w:hyperlink r:id="rId10">
        <w:r>
          <w:rPr>
            <w:color w:val="0000EE"/>
            <w:u w:val="single"/>
          </w:rPr>
          <w:t>https://investor.gehealthcare.com/news-releases/news-release-details/ge-healthcare-highlights-new-solutions-including-ai-enabled</w:t>
        </w:r>
      </w:hyperlink>
      <w:r>
        <w:t xml:space="preserve"> - Invites attendees to visit Booth 7330 during the RSNA event to learn more about these advancements.</w:t>
      </w:r>
      <w:r/>
    </w:p>
    <w:p>
      <w:pPr>
        <w:pStyle w:val="ListNumber"/>
        <w:spacing w:line="240" w:lineRule="auto"/>
        <w:ind w:left="720"/>
      </w:pPr>
      <w:r/>
      <w:hyperlink r:id="rId14">
        <w:r>
          <w:rPr>
            <w:color w:val="0000EE"/>
            <w:u w:val="single"/>
          </w:rPr>
          <w:t>https://news.google.com/rss/articles/CBMiqwJBVV95cUxOR25qNnNUbm0tbjBybmFBbGRQUDQ5NGlCR3lRbXlDTy1Xc3dxazRmN211NUNMMWhTQW1jVWNfN1lfSUYxTDhkUlc2R2JiSms2d0pQcnl4QXFRZHdTYWxNYjVIdGI2SmRCUndaaXRMX3VXSkZVZkVVTU5uTFZvUk16ejhmRUhvb1dCdGk4VWo0cDRkZlJNaFAyR3JoNUM3R0pGVGxDNFktVFl6cTJPU0ZDRmxLUkZVVnJneUQxZmo0MlF2eUlwTkhnNHZxZWg3eFFJLXlLTWRSZTdiWjhqc1BSWHhyZ1ZzN09abWJSeDJ6UTI3YXc5aksxcjNHakRCWnZyaGhyUGRDejN3bWNjX0VaZHVVQlBaS0VMaWVvSWQ4dXU1Ti1BckRMSi14O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or.gehealthcare.com/news-releases/news-release-details/ge-healthcare-highlights-new-solutions-including-ai-enabled" TargetMode="External"/><Relationship Id="rId11" Type="http://schemas.openxmlformats.org/officeDocument/2006/relationships/hyperlink" Target="https://www.gehealthcare.com/insights/article/delivering-precision-care-through-innovation-ge-healthcares-2024-investor-day" TargetMode="External"/><Relationship Id="rId12" Type="http://schemas.openxmlformats.org/officeDocument/2006/relationships/hyperlink" Target="https://events.gehealthcare.com/events/rsna-2024/" TargetMode="External"/><Relationship Id="rId13" Type="http://schemas.openxmlformats.org/officeDocument/2006/relationships/hyperlink" Target="https://www.gehealthcare.ca/en-ca/insights/article/your-ultrasound-ai-agenda-what-to-demo-at-rsna-2024" TargetMode="External"/><Relationship Id="rId14" Type="http://schemas.openxmlformats.org/officeDocument/2006/relationships/hyperlink" Target="https://news.google.com/rss/articles/CBMiqwJBVV95cUxOR25qNnNUbm0tbjBybmFBbGRQUDQ5NGlCR3lRbXlDTy1Xc3dxazRmN211NUNMMWhTQW1jVWNfN1lfSUYxTDhkUlc2R2JiSms2d0pQcnl4QXFRZHdTYWxNYjVIdGI2SmRCUndaaXRMX3VXSkZVZkVVTU5uTFZvUk16ejhmRUhvb1dCdGk4VWo0cDRkZlJNaFAyR3JoNUM3R0pGVGxDNFktVFl6cTJPU0ZDRmxLUkZVVnJneUQxZmo0MlF2eUlwTkhnNHZxZWg3eFFJLXlLTWRSZTdiWjhqc1BSWHhyZ1ZzN09abWJSeDJ6UTI3YXc5aksxcjNHakRCWnZyaGhyUGRDejN3bWNjX0VaZHVVQlBaS0VMaWVvSWQ4dXU1Ti1BckRMSi14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