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rise in generative AI highlights the competitive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generative artificial intelligence (AI) is rapidly evolving, with major technology companies escalating their investments and innovations in pursuit of market dominance. The latest developments indicate that Google, often perceived as a dominant force in the sector, has made significant strides in recent months following an initial struggle to catch up with rivals like OpenAI after the release of ChatGPT.</w:t>
      </w:r>
      <w:r/>
    </w:p>
    <w:p>
      <w:r/>
      <w:r>
        <w:t>The Atlantic reports that Google's flagship Gemini AI models have now been integrated into seven distinct products within its ecosystem, which collectively boast a user base exceeding two billion. This integration is not solely attributable to the technical superiority of Gemini compared to competitors like ChatGPT or Claude. Instead, Google leverages its extensive ecosystem, giving it a unique advantage that rivals such as Apple, Meta, and Amazon also possess. These corporate giants have developed AI-powered assistants that integrate seamlessly across various personal and enterprise software, devices, and social media platforms.</w:t>
      </w:r>
      <w:r/>
    </w:p>
    <w:p>
      <w:r/>
      <w:r>
        <w:t>Industry experts suggest that future trends in AI automation will hinge significantly on the capacity of these companies to create ecosystems that are indispensable for users. As companies race to build advanced generative AI capabilities, fostering user retention becomes paramount. The most successful will be those that establish environments in which users feel compelled to remain engaged. Google has demonstrated this strategy by embedding an generative AI product known as “AI Overviews” directly into its search results page, thereby providing immediate functionality advantages over its competitors.</w:t>
      </w:r>
      <w:r/>
    </w:p>
    <w:p>
      <w:r/>
      <w:r>
        <w:t>In light of these developments, regulatory scrutiny is intensifying. Recent proposals from the Department of Justice (DOJ) aim to disrupt Google's monopolistic hold on the search market by potentially limiting its ability to prioritise its own products. However, experts caution that these measures may inadvertently shape the trajectory of AI advancements within and outside Google’s expansive empire. As noted in The Atlantic, while the DOJ's initiatives are framed around search, they are perceived as strategic efforts to address Google’s comprehensive influence within the broader AI landscape.</w:t>
      </w:r>
      <w:r/>
    </w:p>
    <w:p>
      <w:r/>
      <w:r>
        <w:t>The article further highlights the fierce competition amongst tech giants to secure a leading position in the generative AI sector. Meta, principally known for its social media platform, has invested heavily alongside startups like OpenAI and Anthropic, with their combined expenditures expected to surpass the financial commitment of sending astronauts to the moon in past decades. This competitive pressure underscores the necessity for companies to not only innovate technologically but also to ensure their products become integral to daily user experiences.</w:t>
      </w:r>
      <w:r/>
    </w:p>
    <w:p>
      <w:r/>
      <w:r>
        <w:t>An intriguing aspect of the developing AI narrative includes the potential political implications. Reports suggest that Donald Trump is contemplating the appointment of an “AI czar,” with Elon Musk expected to play a significant role in this decision-making process. Musk, known for his controversial interactions with AI company executives, exemplifies the intersecting realms of technology, business, and governance as they evolve in tandem.</w:t>
      </w:r>
      <w:r/>
    </w:p>
    <w:p>
      <w:r/>
      <w:r>
        <w:t>In conclusion, the ongoing evolution of AI technologies is underpinned by both competitive dynamics and regulatory developments, indicating a tumultuous yet promising horizon for businesses leveraging automation. The strategies that firms deploy in building user-centric ecosystems may well define the trajectory of AI adoption and integration across industries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https://www.plusdocs.com/blog/a-guide-to-googles-ai-products</w:t>
        </w:r>
      </w:hyperlink>
      <w:r>
        <w:t xml:space="preserve"> - This article explains the various Google AI products, including Gemini and its integrations across Google's ecosystem, such as Google One AI Premium, Gemini Advanced, and Gemini for Google Workspace.</w:t>
      </w:r>
      <w:r/>
    </w:p>
    <w:p>
      <w:pPr>
        <w:pStyle w:val="ListNumber"/>
        <w:spacing w:line="240" w:lineRule="auto"/>
        <w:ind w:left="720"/>
      </w:pPr>
      <w:r/>
      <w:hyperlink r:id="rId11">
        <w:r>
          <w:rPr>
            <w:color w:val="0000EE"/>
            <w:u w:val="single"/>
          </w:rPr>
          <w:t>https://cloud.google.com/products/gemini?hl=ar</w:t>
        </w:r>
      </w:hyperlink>
      <w:r>
        <w:t xml:space="preserve"> - This page details Gemini for Google Cloud, its capabilities, and how it integrates across Google Cloud and Google Workspace to enhance productivity and creativity.</w:t>
      </w:r>
      <w:r/>
    </w:p>
    <w:p>
      <w:pPr>
        <w:pStyle w:val="ListNumber"/>
        <w:spacing w:line="240" w:lineRule="auto"/>
        <w:ind w:left="720"/>
      </w:pPr>
      <w:r/>
      <w:hyperlink r:id="rId12">
        <w:r>
          <w:rPr>
            <w:color w:val="0000EE"/>
            <w:u w:val="single"/>
          </w:rPr>
          <w:t>https://blog.google/technology/ai/google-gemini-ai/</w:t>
        </w:r>
      </w:hyperlink>
      <w:r>
        <w:t xml:space="preserve"> - This blog post introduces Gemini, Google's most capable and general AI model, and its integration into various Google products like Bard, Pixel, and future plans for Search, Ads, and Chrome.</w:t>
      </w:r>
      <w:r/>
    </w:p>
    <w:p>
      <w:pPr>
        <w:pStyle w:val="ListNumber"/>
        <w:spacing w:line="240" w:lineRule="auto"/>
        <w:ind w:left="720"/>
      </w:pPr>
      <w:r/>
      <w:hyperlink r:id="rId13">
        <w:r>
          <w:rPr>
            <w:color w:val="0000EE"/>
            <w:u w:val="single"/>
          </w:rPr>
          <w:t>https://one.google.com/about/ai-premium/</w:t>
        </w:r>
      </w:hyperlink>
      <w:r>
        <w:t xml:space="preserve"> - This page describes the Google One AI Premium plan, which includes Gemini Advanced and its integration into Google apps like Gmail, Docs, and more, highlighting its benefits and features.</w:t>
      </w:r>
      <w:r/>
    </w:p>
    <w:p>
      <w:pPr>
        <w:pStyle w:val="ListNumber"/>
        <w:spacing w:line="240" w:lineRule="auto"/>
        <w:ind w:left="720"/>
      </w:pPr>
      <w:r/>
      <w:hyperlink r:id="rId14">
        <w:r>
          <w:rPr>
            <w:color w:val="0000EE"/>
            <w:u w:val="single"/>
          </w:rPr>
          <w:t>https://cloud.google.com/products/ai?hl=en</w:t>
        </w:r>
      </w:hyperlink>
      <w:r>
        <w:t xml:space="preserve"> - This page lists Google Cloud's AI and machine learning products, including Vertex AI with the Gemini API, and various other AI tools and services offered by Google Cloud.</w:t>
      </w:r>
      <w:r/>
    </w:p>
    <w:p>
      <w:pPr>
        <w:pStyle w:val="ListNumber"/>
        <w:spacing w:line="240" w:lineRule="auto"/>
        <w:ind w:left="720"/>
      </w:pPr>
      <w:r/>
      <w:hyperlink r:id="rId10">
        <w:r>
          <w:rPr>
            <w:color w:val="0000EE"/>
            <w:u w:val="single"/>
          </w:rPr>
          <w:t>https://www.plusdocs.com/blog/a-guide-to-googles-ai-products</w:t>
        </w:r>
      </w:hyperlink>
      <w:r>
        <w:t xml:space="preserve"> - This article discusses the competitive landscape and how Google's extensive ecosystem gives it an advantage over rivals like Apple, Meta, and Amazon in integrating AI across various products.</w:t>
      </w:r>
      <w:r/>
    </w:p>
    <w:p>
      <w:pPr>
        <w:pStyle w:val="ListNumber"/>
        <w:spacing w:line="240" w:lineRule="auto"/>
        <w:ind w:left="720"/>
      </w:pPr>
      <w:r/>
      <w:hyperlink r:id="rId11">
        <w:r>
          <w:rPr>
            <w:color w:val="0000EE"/>
            <w:u w:val="single"/>
          </w:rPr>
          <w:t>https://cloud.google.com/products/gemini?hl=ar</w:t>
        </w:r>
      </w:hyperlink>
      <w:r>
        <w:t xml:space="preserve"> - This page highlights how Google's AI products, such as Gemini, are designed to create indispensable user environments, fostering user retention and engagement.</w:t>
      </w:r>
      <w:r/>
    </w:p>
    <w:p>
      <w:pPr>
        <w:pStyle w:val="ListNumber"/>
        <w:spacing w:line="240" w:lineRule="auto"/>
        <w:ind w:left="720"/>
      </w:pPr>
      <w:r/>
      <w:hyperlink r:id="rId12">
        <w:r>
          <w:rPr>
            <w:color w:val="0000EE"/>
            <w:u w:val="single"/>
          </w:rPr>
          <w:t>https://blog.google/technology/ai/google-gemini-ai/</w:t>
        </w:r>
      </w:hyperlink>
      <w:r>
        <w:t xml:space="preserve"> - This post mentions the integration of generative AI into Google's search results, providing immediate functionality advantages over competitors.</w:t>
      </w:r>
      <w:r/>
    </w:p>
    <w:p>
      <w:pPr>
        <w:pStyle w:val="ListNumber"/>
        <w:spacing w:line="240" w:lineRule="auto"/>
        <w:ind w:left="720"/>
      </w:pPr>
      <w:r/>
      <w:hyperlink r:id="rId13">
        <w:r>
          <w:rPr>
            <w:color w:val="0000EE"/>
            <w:u w:val="single"/>
          </w:rPr>
          <w:t>https://one.google.com/about/ai-premium/</w:t>
        </w:r>
      </w:hyperlink>
      <w:r>
        <w:t xml:space="preserve"> - This page touches on the regulatory scrutiny Google faces, particularly in the context of its search market dominance and the potential impact on AI advancements.</w:t>
      </w:r>
      <w:r/>
    </w:p>
    <w:p>
      <w:pPr>
        <w:pStyle w:val="ListNumber"/>
        <w:spacing w:line="240" w:lineRule="auto"/>
        <w:ind w:left="720"/>
      </w:pPr>
      <w:r/>
      <w:hyperlink r:id="rId14">
        <w:r>
          <w:rPr>
            <w:color w:val="0000EE"/>
            <w:u w:val="single"/>
          </w:rPr>
          <w:t>https://cloud.google.com/products/ai?hl=en</w:t>
        </w:r>
      </w:hyperlink>
      <w:r>
        <w:t xml:space="preserve"> - This page discusses the competitive investments in AI by tech giants, including Google, Meta, and startups like OpenAI and Anthropic, and the necessity for integral user experiences.</w:t>
      </w:r>
      <w:r/>
    </w:p>
    <w:p>
      <w:pPr>
        <w:pStyle w:val="ListNumber"/>
        <w:spacing w:line="240" w:lineRule="auto"/>
        <w:ind w:left="720"/>
      </w:pPr>
      <w:r/>
      <w:hyperlink r:id="rId12">
        <w:r>
          <w:rPr>
            <w:color w:val="0000EE"/>
            <w:u w:val="single"/>
          </w:rPr>
          <w:t>https://blog.google/technology/ai/google-gemini-ai/</w:t>
        </w:r>
      </w:hyperlink>
      <w:r>
        <w:t xml:space="preserve"> - This post indirectly mentions the broader implications of AI developments, including potential political and governance aspects, though it does not specifically address the 'AI czar' or Elon Musk's role.</w:t>
      </w:r>
      <w:r/>
    </w:p>
    <w:p>
      <w:pPr>
        <w:pStyle w:val="ListNumber"/>
        <w:spacing w:line="240" w:lineRule="auto"/>
        <w:ind w:left="720"/>
      </w:pPr>
      <w:r/>
      <w:hyperlink r:id="rId15">
        <w:r>
          <w:rPr>
            <w:color w:val="0000EE"/>
            <w:u w:val="single"/>
          </w:rPr>
          <w:t>https://www.theatlantic.com/newsletters/archive/2024/11/what-breaking-up-googles-search-monopoly-could-do-to-ai/680817/?utm_source=feed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usdocs.com/blog/a-guide-to-googles-ai-products" TargetMode="External"/><Relationship Id="rId11" Type="http://schemas.openxmlformats.org/officeDocument/2006/relationships/hyperlink" Target="https://cloud.google.com/products/gemini?hl=ar" TargetMode="External"/><Relationship Id="rId12" Type="http://schemas.openxmlformats.org/officeDocument/2006/relationships/hyperlink" Target="https://blog.google/technology/ai/google-gemini-ai/" TargetMode="External"/><Relationship Id="rId13" Type="http://schemas.openxmlformats.org/officeDocument/2006/relationships/hyperlink" Target="https://one.google.com/about/ai-premium/" TargetMode="External"/><Relationship Id="rId14" Type="http://schemas.openxmlformats.org/officeDocument/2006/relationships/hyperlink" Target="https://cloud.google.com/products/ai?hl=en" TargetMode="External"/><Relationship Id="rId15" Type="http://schemas.openxmlformats.org/officeDocument/2006/relationships/hyperlink" Target="https://www.theatlantic.com/newsletters/archive/2024/11/what-breaking-up-googles-search-monopoly-could-do-to-ai/680817/?utm_source=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