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Growth and innovation in the acai berry and digital map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Acai berries has shown resilience and significant growth potential, with a valuation of approximately $1.1 billion in 2022 projected to rise to around $1.8 billion by 2028. This expansion reflects a compound annual growth rate (CAGR) of approximately 9.3% during the forecast period. The increasing recognition of the health benefits associated with Acai berries, notably their antioxidant properties, combined with the escalating popularity of plant-based diets and superfoods, is contributing to this upward trend.</w:t>
      </w:r>
      <w:r/>
    </w:p>
    <w:p>
      <w:r/>
      <w:r>
        <w:t>Technological advancements, particularly in artificial intelligence (AI) and automation, are transforming the dynamics of the Acai berry market. The incorporation of AI-driven analytics is enabling producers to forecast market trends and optimise pricing strategies, which enhances profitability. Furthermore, automation in the harvesting and processing stages is reducing labour costs while improving product quality. This ensures that consumers are receiving fresher and more nutritious products. AI technologies are also facilitating a deeper understanding of consumer behaviour, allowing companies to tailor their marketing strategies more effectively.</w:t>
      </w:r>
      <w:r/>
    </w:p>
    <w:p>
      <w:r/>
      <w:r>
        <w:t>In addition to AI's influence on production and supply chain management, the importance of comprehensive market research reports has been underscored. Such reports are critical for strategic planning and risk management, helping businesses identify potential challenges and leverage growth opportunities. Insights derived from market analysis also provide a competitive advantage through a deeper understanding of competitor strategies and market positioning, thus aiding investors in making informed decisions.</w:t>
      </w:r>
      <w:r/>
    </w:p>
    <w:p>
      <w:r/>
      <w:r>
        <w:t>The Acai berry market is finely segmented. According to the report, it is broken down by product form into powder and liquid variations, by distribution channels such as hypermarkets, supermarkets, online platforms, and convenience stores, and by end-users that include food and beverages, pharmaceuticals, and cosmetics.</w:t>
      </w:r>
      <w:r/>
    </w:p>
    <w:p>
      <w:r/>
      <w:r>
        <w:t>Key players in the global Acai berry market include The Berry Company Limited, Açaí Berry Foods, Acai Roots Nossa Fruits SAS, Organique Acai, and Sambazon Inc. The landscape of the market reveals a strong presence of significant manufacturers who are navigating a competitive environment, particularly in regions such as North America and Europe, which are anticipated to witness substantial growth driven by technology adoption and the presence of major industry players.</w:t>
      </w:r>
      <w:r/>
    </w:p>
    <w:p>
      <w:r/>
      <w:r>
        <w:t>The global digital map market is similarly poised for impressive growth, anticipated to increase by USD 19.75 billion from 2024 to 2028, according to forecasts provided by Technavio. This market is expected to grow at a staggering CAGR of 26.06% during the same period. The rise in intelligent Personal Digital Assistants (PDAs) is driving the adoption of digital maps, which are becoming integral to business operations across multiple sectors.</w:t>
      </w:r>
      <w:r/>
    </w:p>
    <w:p>
      <w:r/>
      <w:r>
        <w:t>Advancements in Geographic Information Systems (GIS) and Global Positioning Systems (GPS) have facilitated the evolution of digital mapping technologies. These innovations allow for real-time mapping and tracking capabilities, making digital maps vital for applications in navigation, urban planning, traffic monitoring, and logistics. Key players in this burgeoning sector include major corporations such as Alibaba Group, Alphabet Inc., Apple Inc., and Microsoft Corp., which are leveraging cutting-edge technologies to enhance their offerings.</w:t>
      </w:r>
      <w:r/>
    </w:p>
    <w:p>
      <w:r/>
      <w:r>
        <w:t>The ability of digital maps to provide detailed terrain information, along with the rise of location-based services, highlights their growing significance across industries. The emergence of advanced technologies such as augmented reality (AR), AI, and machine learning (ML) is further driving digital map innovations, aligning themselves with the needs of e-commerce, automotive industries, and emergency services among others.</w:t>
      </w:r>
      <w:r/>
    </w:p>
    <w:p>
      <w:r/>
      <w:r>
        <w:t>However, challenges related to data security and user privacy remain prominent in this evolving landscape, necessitating robust measures to safeguard sensitive information. For instance, developers and businesses must adhere to stringent security standards and guidelines throughout the app lifecycle to protect user data from potential vulnerabilities.</w:t>
      </w:r>
      <w:r/>
    </w:p>
    <w:p>
      <w:r/>
      <w:r>
        <w:t>The ongoing integration of AI and automation within sectors like the Acai berry market and the digital map industry underscores a transformation in business practices, enhancing operational efficiencies and providing new avenues for revenue generation, while also addressing emerging challenges in the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https://www.giiresearch.com/report/infi1398164-global-acai-berry-market.html</w:t>
        </w:r>
      </w:hyperlink>
      <w:r>
        <w:t xml:space="preserve"> - Corroborates the growth potential of the Acai berry market, including the forecasted market size and CAGR, as well as the segmentation by product, distribution channel, and application.</w:t>
      </w:r>
      <w:r/>
    </w:p>
    <w:p>
      <w:pPr>
        <w:pStyle w:val="ListNumber"/>
        <w:spacing w:line="240" w:lineRule="auto"/>
        <w:ind w:left="720"/>
      </w:pPr>
      <w:r/>
      <w:hyperlink r:id="rId11">
        <w:r>
          <w:rPr>
            <w:color w:val="0000EE"/>
            <w:u w:val="single"/>
          </w:rPr>
          <w:t>https://thebusinessresearchcompany.com/report/acai-berry-global-market-report</w:t>
        </w:r>
      </w:hyperlink>
      <w:r>
        <w:t xml:space="preserve"> - Supports the increasing recognition of health benefits and the escalating popularity of plant-based diets and superfoods driving the Acai berry market growth.</w:t>
      </w:r>
      <w:r/>
    </w:p>
    <w:p>
      <w:pPr>
        <w:pStyle w:val="ListNumber"/>
        <w:spacing w:line="240" w:lineRule="auto"/>
        <w:ind w:left="720"/>
      </w:pPr>
      <w:r/>
      <w:hyperlink r:id="rId12">
        <w:r>
          <w:rPr>
            <w:color w:val="0000EE"/>
            <w:u w:val="single"/>
          </w:rPr>
          <w:t>https://www.prnewswire.com/news-releases/acai-berry-products-market-to-grow-by-usd-1-49-billion-from-2023-to-2028--the-growing-popularity-of-acai-bowls-to-boost-growth---technavio-302052816.html</w:t>
        </w:r>
      </w:hyperlink>
      <w:r>
        <w:t xml:space="preserve"> - Provides details on the market size, CAGR, and the impact of the growing popularity of acai bowls on the market.</w:t>
      </w:r>
      <w:r/>
    </w:p>
    <w:p>
      <w:pPr>
        <w:pStyle w:val="ListNumber"/>
        <w:spacing w:line="240" w:lineRule="auto"/>
        <w:ind w:left="720"/>
      </w:pPr>
      <w:r/>
      <w:hyperlink r:id="rId13">
        <w:r>
          <w:rPr>
            <w:color w:val="0000EE"/>
            <w:u w:val="single"/>
          </w:rPr>
          <w:t>https://www.maximizemarketresearch.com/market-report/acai-berry-market/83963/</w:t>
        </w:r>
      </w:hyperlink>
      <w:r>
        <w:t xml:space="preserve"> - Corroborates the segmentation of the Acai berry market by product form, distribution channels, and end-users, as well as the influence of technological advancements.</w:t>
      </w:r>
      <w:r/>
    </w:p>
    <w:p>
      <w:pPr>
        <w:pStyle w:val="ListNumber"/>
        <w:spacing w:line="240" w:lineRule="auto"/>
        <w:ind w:left="720"/>
      </w:pPr>
      <w:r/>
      <w:hyperlink r:id="rId14">
        <w:r>
          <w:rPr>
            <w:color w:val="0000EE"/>
            <w:u w:val="single"/>
          </w:rPr>
          <w:t>https://www.technavio.com/report/acai-berry-products-market-industry-analysis</w:t>
        </w:r>
      </w:hyperlink>
      <w:r>
        <w:t xml:space="preserve"> - Supports the role of AI and automation in transforming the Acai berry market, including market trends, pricing strategies, and consumer behaviour analysis.</w:t>
      </w:r>
      <w:r/>
    </w:p>
    <w:p>
      <w:pPr>
        <w:pStyle w:val="ListNumber"/>
        <w:spacing w:line="240" w:lineRule="auto"/>
        <w:ind w:left="720"/>
      </w:pPr>
      <w:r/>
      <w:hyperlink r:id="rId10">
        <w:r>
          <w:rPr>
            <w:color w:val="0000EE"/>
            <w:u w:val="single"/>
          </w:rPr>
          <w:t>https://www.giiresearch.com/report/infi1398164-global-acai-berry-market.html</w:t>
        </w:r>
      </w:hyperlink>
      <w:r>
        <w:t xml:space="preserve"> - Highlights the importance of comprehensive market research reports for strategic planning and risk management in the Acai berry market.</w:t>
      </w:r>
      <w:r/>
    </w:p>
    <w:p>
      <w:pPr>
        <w:pStyle w:val="ListNumber"/>
        <w:spacing w:line="240" w:lineRule="auto"/>
        <w:ind w:left="720"/>
      </w:pPr>
      <w:r/>
      <w:hyperlink r:id="rId11">
        <w:r>
          <w:rPr>
            <w:color w:val="0000EE"/>
            <w:u w:val="single"/>
          </w:rPr>
          <w:t>https://thebusinessresearchcompany.com/report/acai-berry-global-market-report</w:t>
        </w:r>
      </w:hyperlink>
      <w:r>
        <w:t xml:space="preserve"> - Details the segmentation of the Acai berry market by distribution channels and end-users, including hypermarkets, supermarkets, online platforms, and convenience stores.</w:t>
      </w:r>
      <w:r/>
    </w:p>
    <w:p>
      <w:pPr>
        <w:pStyle w:val="ListNumber"/>
        <w:spacing w:line="240" w:lineRule="auto"/>
        <w:ind w:left="720"/>
      </w:pPr>
      <w:r/>
      <w:hyperlink r:id="rId12">
        <w:r>
          <w:rPr>
            <w:color w:val="0000EE"/>
            <w:u w:val="single"/>
          </w:rPr>
          <w:t>https://www.prnewswire.com/news-releases/acai-berry-products-market-to-grow-by-usd-1-49-billion-from-2023-to-2028--the-growing-popularity-of-acai-bowls-to-boost-growth---technavio-302052816.html</w:t>
        </w:r>
      </w:hyperlink>
      <w:r>
        <w:t xml:space="preserve"> - Lists key players in the global Acai berry market, such as Acai Roots, Nossa Fruits, Organique Acai, and Sambazon Inc.</w:t>
      </w:r>
      <w:r/>
    </w:p>
    <w:p>
      <w:pPr>
        <w:pStyle w:val="ListNumber"/>
        <w:spacing w:line="240" w:lineRule="auto"/>
        <w:ind w:left="720"/>
      </w:pPr>
      <w:r/>
      <w:hyperlink r:id="rId13">
        <w:r>
          <w:rPr>
            <w:color w:val="0000EE"/>
            <w:u w:val="single"/>
          </w:rPr>
          <w:t>https://www.maximizemarketresearch.com/market-report/acai-berry-market/83963/</w:t>
        </w:r>
      </w:hyperlink>
      <w:r>
        <w:t xml:space="preserve"> - Provides insights into the regional growth of the Acai berry market, particularly in North America and Europe, driven by technology adoption and major industry players.</w:t>
      </w:r>
      <w:r/>
    </w:p>
    <w:p>
      <w:pPr>
        <w:pStyle w:val="ListNumber"/>
        <w:spacing w:line="240" w:lineRule="auto"/>
        <w:ind w:left="720"/>
      </w:pPr>
      <w:r/>
      <w:hyperlink r:id="rId14">
        <w:r>
          <w:rPr>
            <w:color w:val="0000EE"/>
            <w:u w:val="single"/>
          </w:rPr>
          <w:t>https://www.technavio.com/report/acai-berry-products-market-industry-analysis</w:t>
        </w:r>
      </w:hyperlink>
      <w:r>
        <w:t xml:space="preserve"> - Discusses the challenges related to the distribution and availability of Acai berry products, impacting their affordability and market growth.</w:t>
      </w:r>
      <w:r/>
    </w:p>
    <w:p>
      <w:pPr>
        <w:pStyle w:val="ListNumber"/>
        <w:spacing w:line="240" w:lineRule="auto"/>
        <w:ind w:left="720"/>
      </w:pPr>
      <w:r/>
      <w:hyperlink r:id="rId11">
        <w:r>
          <w:rPr>
            <w:color w:val="0000EE"/>
            <w:u w:val="single"/>
          </w:rPr>
          <w:t>https://thebusinessresearchcompany.com/report/acai-berry-global-market-report</w:t>
        </w:r>
      </w:hyperlink>
      <w:r>
        <w:t xml:space="preserve"> - Highlights the significance of technological advancements in GIS and GPS for digital mapping technologies, though this is more relevant to the digital map market, it underscores the broader impact of technology on various markets.</w:t>
      </w:r>
      <w:r/>
    </w:p>
    <w:p>
      <w:pPr>
        <w:pStyle w:val="ListNumber"/>
        <w:spacing w:line="240" w:lineRule="auto"/>
        <w:ind w:left="720"/>
      </w:pPr>
      <w:r/>
      <w:hyperlink r:id="rId15">
        <w:r>
          <w:rPr>
            <w:color w:val="0000EE"/>
            <w:u w:val="single"/>
          </w:rPr>
          <w:t>https://news.google.com/rss/articles/CBMikgFBVV95cUxOVEpOdUt3RXV3YzFBcWtDRC1tY0hjWVpmaktsVXRwVGhwM09OWk8yZHVrQW1YNWdtT1JVUDk0Zm50N1RMYW02T0dsbWh3R2VCRW5ycmsyY0FMdDd1N1dLODZ5eVJFUE9ZZWpCWUg4UzNKSjZJang3a0dOQ0lYUFdkS3p1akJ3TEVEVnJ0VnIzTEhJdw?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oAJBVV95cUxPLTVlS2V4QVZCTDY5aE9YU3otWk1ZYTZqVmw3c0hPbUdHN3R3Y18wQ1pGV0V3V2tSanpzV3hZcHBPSVVSRkhUUjlITkhRaFNDdUdxcXZqVWxtMXdqb2pIQ3hvdVQxVDFoZ29XU3hndlFWeGtab0FNU1BDTVZiUFpIUnZzT1Fna25Ncy1wVEllQmZPbFlHNW9pZXVGaWQ0NFZ1YWZIVjdEa1JrNUo2dDRHaHRkWFd3WGVGelpmNTdxckVJb0tYNFVneUwtajhLRGJwR0F2cTd4TTdsOUhVang4blNKaWV5VzJ2WUdvYjUwcmExOWtBcUxkSHE2eElRSllGT3h4LUZjQmUydl9nS2NkMlVmWmJBQkxaSFpZQTY3R2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iiresearch.com/report/infi1398164-global-acai-berry-market.html" TargetMode="External"/><Relationship Id="rId11" Type="http://schemas.openxmlformats.org/officeDocument/2006/relationships/hyperlink" Target="https://thebusinessresearchcompany.com/report/acai-berry-global-market-report" TargetMode="External"/><Relationship Id="rId12" Type="http://schemas.openxmlformats.org/officeDocument/2006/relationships/hyperlink" Target="https://www.prnewswire.com/news-releases/acai-berry-products-market-to-grow-by-usd-1-49-billion-from-2023-to-2028--the-growing-popularity-of-acai-bowls-to-boost-growth---technavio-302052816.html" TargetMode="External"/><Relationship Id="rId13" Type="http://schemas.openxmlformats.org/officeDocument/2006/relationships/hyperlink" Target="https://www.maximizemarketresearch.com/market-report/acai-berry-market/83963/" TargetMode="External"/><Relationship Id="rId14" Type="http://schemas.openxmlformats.org/officeDocument/2006/relationships/hyperlink" Target="https://www.technavio.com/report/acai-berry-products-market-industry-analysis" TargetMode="External"/><Relationship Id="rId15" Type="http://schemas.openxmlformats.org/officeDocument/2006/relationships/hyperlink" Target="https://news.google.com/rss/articles/CBMikgFBVV95cUxOVEpOdUt3RXV3YzFBcWtDRC1tY0hjWVpmaktsVXRwVGhwM09OWk8yZHVrQW1YNWdtT1JVUDk0Zm50N1RMYW02T0dsbWh3R2VCRW5ycmsyY0FMdDd1N1dLODZ5eVJFUE9ZZWpCWUg4UzNKSjZJang3a0dOQ0lYUFdkS3p1akJ3TEVEVnJ0VnIzTEhJdw?oc=5&amp;hl=en-US&amp;gl=US&amp;ceid=US:en" TargetMode="External"/><Relationship Id="rId16" Type="http://schemas.openxmlformats.org/officeDocument/2006/relationships/hyperlink" Target="https://news.google.com/rss/articles/CBMioAJBVV95cUxPLTVlS2V4QVZCTDY5aE9YU3otWk1ZYTZqVmw3c0hPbUdHN3R3Y18wQ1pGV0V3V2tSanpzV3hZcHBPSVVSRkhUUjlITkhRaFNDdUdxcXZqVWxtMXdqb2pIQ3hvdVQxVDFoZ29XU3hndlFWeGtab0FNU1BDTVZiUFpIUnZzT1Fna25Ncy1wVEllQmZPbFlHNW9pZXVGaWQ0NFZ1YWZIVjdEa1JrNUo2dDRHaHRkWFd3WGVGelpmNTdxckVJb0tYNFVneUwtajhLRGJwR0F2cTd4TTdsOUhVang4blNKaWV5VzJ2WUdvYjUwcmExOWtBcUxkSHE2eElRSllGT3h4LUZjQmUydl9nS2NkMlVmWmJBQkxaSFpZQTY3R2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