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INTAMSYS and ASMPT partnership boosts high-end manufacturing with innovative 3D printing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demand for high-performance computing escalates in response to advancements in artificial intelligence, autonomous driving, and the rise of Web 3.0, the high-end semiconductor industry is witnessing significant growth. INTAMSYS, a prominent player in the Fused Filament Fabrication (FFF) 3D printing sector, has emerged as a key collaborator for high-tech manufacturers, owing to its in-depth technical expertise and focus on innovation.</w:t>
      </w:r>
      <w:r/>
    </w:p>
    <w:p>
      <w:r/>
      <w:r>
        <w:t>A notable partnership has been established between INTAMSYS and ASMPT, a global leader in semiconductor packaging and electronic equipment manufacturing, since their collaboration began in 2018. This alliance has been centred around the integration of 3D printing into high-end manufacturing processes, with ASMPT expressing a strong commitment to adopting innovative 3D printing solutions to enhance operational efficiency and reduce costs.</w:t>
      </w:r>
      <w:r/>
    </w:p>
    <w:p>
      <w:r/>
      <w:r>
        <w:t xml:space="preserve">The rising competition in the industry has prompted a focus on the unique value propositions offered by INTAMSYS. This includes the flexibility provided by open-source materials and parameters, which have proven essential for early adopters looking to optimise performance and develop new materials. </w:t>
      </w:r>
      <w:r/>
    </w:p>
    <w:p>
      <w:r/>
      <w:r>
        <w:t>In 2024, INTAMSYS introduced the FUNMAT PRO 310 NEO, a high-speed industrial 3D printer designed to meet the versatile demands of modern manufacturing environments. ASMPT quickly embraced the 310 NEO, making it one of the printer's inaugural users. Following extensive utilisation, the 310 NEO has shown remarkable performance in the area of semiconductor equipment manufacturing, reinforcing INTAMSYS’ position as a provider of cost-effective and highly capable 3D printing solutions.</w:t>
      </w:r>
      <w:r/>
    </w:p>
    <w:p>
      <w:r/>
      <w:r>
        <w:t>The FUNMAT PRO 310 NEO is being employed by ASMPT in four key application areas:</w:t>
      </w:r>
      <w:r/>
    </w:p>
    <w:p>
      <w:r/>
      <w:r>
        <w:t xml:space="preserve">1. </w:t>
      </w:r>
      <w:r>
        <w:rPr>
          <w:b/>
        </w:rPr>
        <w:t>Prototyping</w:t>
      </w:r>
      <w:r>
        <w:t>: The 3D printer facilitates rapid prototyping, supporting accelerated design iterations and product validation. With its capacity to produce components using PC and ABS materials at a rate of 500–1000g per day, ASMPT's engineers can swiftly transform designs into tangible products, thereby expediting the research and development process.</w:t>
      </w:r>
      <w:r/>
    </w:p>
    <w:p>
      <w:r/>
      <w:r>
        <w:t xml:space="preserve">2. </w:t>
      </w:r>
      <w:r>
        <w:rPr>
          <w:b/>
        </w:rPr>
        <w:t>Tooling &amp; Fixtures</w:t>
      </w:r>
      <w:r>
        <w:t>: Given ASMPT's wide range of products and intricate wiring, producing custom fixtures is vital for efficient assembly. While the quantities required may be low, the durability required for these fixtures is high. The 310 NEO meets these requirements by producing high-strength, heat-resistant materials such as PPS-CF and PPA-CF.</w:t>
      </w:r>
      <w:r/>
    </w:p>
    <w:p>
      <w:r/>
      <w:r>
        <w:t xml:space="preserve">3. </w:t>
      </w:r>
      <w:r>
        <w:rPr>
          <w:b/>
        </w:rPr>
        <w:t>End-Use Parts</w:t>
      </w:r>
      <w:r>
        <w:t>: The evolution of 3D printing materials now allows for the fabrication of end-use parts. ASMPT has successfully utilised the 310 NEO to create durable components like protective covers, wire clips, base connectors, and TPU parts, effectively integrating them into their product offerings for direct customer delivery.</w:t>
      </w:r>
      <w:r/>
    </w:p>
    <w:p>
      <w:r/>
      <w:r>
        <w:t xml:space="preserve">4. </w:t>
      </w:r>
      <w:r>
        <w:rPr>
          <w:b/>
        </w:rPr>
        <w:t>Casting &amp; Mold Production</w:t>
      </w:r>
      <w:r>
        <w:t>: The 310 NEO is also instrumental in facilitating cost-effective sand casting by creating large-scale models with low infill. ASMPT has observed that these printed models meet casting requirements, even with a mere 9% infill, contributing to a more efficient and streamlined production process that reduces costs.</w:t>
      </w:r>
      <w:r/>
    </w:p>
    <w:p>
      <w:r/>
      <w:r>
        <w:t>The efficiency and reliability of INTAMSYS’ 3D printing machinery have built significant trust among clients like ASMPT. The FUNMAT PRO 310 NEO has reportedly halved production costs while also shortening production times in comparison to traditional manufacturing methods. In addition to time and cost reductions, the inclusive support from INTAMSYS ensures clients can operate without disruption, aiding in quicker returns on their investments.</w:t>
      </w:r>
      <w:r/>
    </w:p>
    <w:p>
      <w:r/>
      <w:r>
        <w:t>For ASMPT, the essential elements of consistency, stability, and a high success rate in 3D printing have solidified INTAMSYS as a trusted partner over the years. The 310 NEO incorporates optimised hardware, a precise printing process, and a stable high-temperature chamber, enabling reliable outcomes with full-size prints. With over 240,000 hours of operation and the production of approximately 30,000 parts, the printer exemplifies a dependable solution for continuous production needs.</w:t>
      </w:r>
      <w:r/>
    </w:p>
    <w:p>
      <w:r/>
      <w:r>
        <w:t xml:space="preserve">The introduction of the FUNMAT PRO 310 NEO has notably enhanced ASMPT’s productivity, yielding not only significant cost savings and reduced lead times but also long-term economic benefits and accelerated time to market. </w:t>
      </w:r>
      <w:r/>
    </w:p>
    <w:p>
      <w:r/>
      <w:r>
        <w:t>In an era where high-end manufacturers are under pressure to enhance efficiency and minimise costs, partnerships with pioneering firms in 3D printing are becoming increasingly pivotal. INTAMSYS continues to pursue innovation in its 3D printing technology, delivering practical and efficient solutions that span numerous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https://site.intamsys.com/asmpt-boosts-manufacturing-efficiency-with-the-funmat-pro-310-neo</w:t>
        </w:r>
      </w:hyperlink>
      <w:r>
        <w:t xml:space="preserve"> - Corroborates the partnership between INTAMSYS and ASMPT, and the integration of 3D printing into high-end manufacturing processes.</w:t>
      </w:r>
      <w:r/>
    </w:p>
    <w:p>
      <w:pPr>
        <w:pStyle w:val="ListNumber"/>
        <w:spacing w:line="240" w:lineRule="auto"/>
        <w:ind w:left="720"/>
      </w:pPr>
      <w:r/>
      <w:hyperlink r:id="rId10">
        <w:r>
          <w:rPr>
            <w:color w:val="0000EE"/>
            <w:u w:val="single"/>
          </w:rPr>
          <w:t>https://site.intamsys.com/asmpt-boosts-manufacturing-efficiency-with-the-funmat-pro-310-neo</w:t>
        </w:r>
      </w:hyperlink>
      <w:r>
        <w:t xml:space="preserve"> - Details the unique value propositions of INTAMSYS, including flexibility with open-source materials and parameters.</w:t>
      </w:r>
      <w:r/>
    </w:p>
    <w:p>
      <w:pPr>
        <w:pStyle w:val="ListNumber"/>
        <w:spacing w:line="240" w:lineRule="auto"/>
        <w:ind w:left="720"/>
      </w:pPr>
      <w:r/>
      <w:hyperlink r:id="rId10">
        <w:r>
          <w:rPr>
            <w:color w:val="0000EE"/>
            <w:u w:val="single"/>
          </w:rPr>
          <w:t>https://site.intamsys.com/asmpt-boosts-manufacturing-efficiency-with-the-funmat-pro-310-neo</w:t>
        </w:r>
      </w:hyperlink>
      <w:r>
        <w:t xml:space="preserve"> - Introduces the FUNMAT PRO 310 NEO and its adoption by ASMPT for semiconductor equipment manufacturing.</w:t>
      </w:r>
      <w:r/>
    </w:p>
    <w:p>
      <w:pPr>
        <w:pStyle w:val="ListNumber"/>
        <w:spacing w:line="240" w:lineRule="auto"/>
        <w:ind w:left="720"/>
      </w:pPr>
      <w:r/>
      <w:hyperlink r:id="rId10">
        <w:r>
          <w:rPr>
            <w:color w:val="0000EE"/>
            <w:u w:val="single"/>
          </w:rPr>
          <w:t>https://site.intamsys.com/asmpt-boosts-manufacturing-efficiency-with-the-funmat-pro-310-neo</w:t>
        </w:r>
      </w:hyperlink>
      <w:r>
        <w:t xml:space="preserve"> - Explains the use of the FUNMAT PRO 310 NEO in prototyping, tooling &amp; fixtures, end-use parts, and casting &amp; mold production by ASMPT.</w:t>
      </w:r>
      <w:r/>
    </w:p>
    <w:p>
      <w:pPr>
        <w:pStyle w:val="ListNumber"/>
        <w:spacing w:line="240" w:lineRule="auto"/>
        <w:ind w:left="720"/>
      </w:pPr>
      <w:r/>
      <w:hyperlink r:id="rId10">
        <w:r>
          <w:rPr>
            <w:color w:val="0000EE"/>
            <w:u w:val="single"/>
          </w:rPr>
          <w:t>https://site.intamsys.com/asmpt-boosts-manufacturing-efficiency-with-the-funmat-pro-310-neo</w:t>
        </w:r>
      </w:hyperlink>
      <w:r>
        <w:t xml:space="preserve"> - Highlights the efficiency and reliability of INTAMSYS’ 3D printing machinery and its impact on production costs and times.</w:t>
      </w:r>
      <w:r/>
    </w:p>
    <w:p>
      <w:pPr>
        <w:pStyle w:val="ListNumber"/>
        <w:spacing w:line="240" w:lineRule="auto"/>
        <w:ind w:left="720"/>
      </w:pPr>
      <w:r/>
      <w:hyperlink r:id="rId10">
        <w:r>
          <w:rPr>
            <w:color w:val="0000EE"/>
            <w:u w:val="single"/>
          </w:rPr>
          <w:t>https://site.intamsys.com/asmpt-boosts-manufacturing-efficiency-with-the-funmat-pro-310-neo</w:t>
        </w:r>
      </w:hyperlink>
      <w:r>
        <w:t xml:space="preserve"> - Details the consistent performance and high success rate of the FUNMAT PRO 310 NEO in continuous production.</w:t>
      </w:r>
      <w:r/>
    </w:p>
    <w:p>
      <w:pPr>
        <w:pStyle w:val="ListNumber"/>
        <w:spacing w:line="240" w:lineRule="auto"/>
        <w:ind w:left="720"/>
      </w:pPr>
      <w:r/>
      <w:hyperlink r:id="rId11">
        <w:r>
          <w:rPr>
            <w:color w:val="0000EE"/>
            <w:u w:val="single"/>
          </w:rPr>
          <w:t>https://www.3dprintingindustry.com/news/intamsys-announces-global-partnership-with-worldskills-paving-the-way-for-innovative-3d-printing-solutions-in-skills-development-227233/</w:t>
        </w:r>
      </w:hyperlink>
      <w:r>
        <w:t xml:space="preserve"> - Provides context on INTAMSYS' commitment to innovation and its global partnerships, including its role in various industries.</w:t>
      </w:r>
      <w:r/>
    </w:p>
    <w:p>
      <w:pPr>
        <w:pStyle w:val="ListNumber"/>
        <w:spacing w:line="240" w:lineRule="auto"/>
        <w:ind w:left="720"/>
      </w:pPr>
      <w:r/>
      <w:hyperlink r:id="rId12">
        <w:r>
          <w:rPr>
            <w:color w:val="0000EE"/>
            <w:u w:val="single"/>
          </w:rPr>
          <w:t>https://www.intamsys.com/news/intamsys-partners-with-sicnova-to-expand-in-spanish-market</w:t>
        </w:r>
      </w:hyperlink>
      <w:r>
        <w:t xml:space="preserve"> - Illustrates INTAMSYS' strategic partnerships and its expansion into different markets, highlighting its global reach and commitment to quality.</w:t>
      </w:r>
      <w:r/>
    </w:p>
    <w:p>
      <w:pPr>
        <w:pStyle w:val="ListNumber"/>
        <w:spacing w:line="240" w:lineRule="auto"/>
        <w:ind w:left="720"/>
      </w:pPr>
      <w:r/>
      <w:hyperlink r:id="rId13">
        <w:r>
          <w:rPr>
            <w:color w:val="0000EE"/>
            <w:u w:val="single"/>
          </w:rPr>
          <w:t>https://www.intamsys.com/news/intamsys-partners-with-jlc-in-large-size-3d-printing-services</w:t>
        </w:r>
      </w:hyperlink>
      <w:r>
        <w:t xml:space="preserve"> - Shows INTAMSYS' collaboration with other industry leaders, such as JLC, to advance large-size 3D printing services and address industry challenges.</w:t>
      </w:r>
      <w:r/>
    </w:p>
    <w:p>
      <w:pPr>
        <w:pStyle w:val="ListNumber"/>
        <w:spacing w:line="240" w:lineRule="auto"/>
        <w:ind w:left="720"/>
      </w:pPr>
      <w:r/>
      <w:hyperlink r:id="rId14">
        <w:r>
          <w:rPr>
            <w:color w:val="0000EE"/>
            <w:u w:val="single"/>
          </w:rPr>
          <w:t>https://www.armor-group.com/en/actualites/kimya-and-intamsys-become-partners</w:t>
        </w:r>
      </w:hyperlink>
      <w:r>
        <w:t xml:space="preserve"> - Details INTAMSYS' partnership with KIMYA, focusing on the approval of ESD filaments and the expansion of INTAMSYS' material offerings.</w:t>
      </w:r>
      <w:r/>
    </w:p>
    <w:p>
      <w:pPr>
        <w:pStyle w:val="ListNumber"/>
        <w:spacing w:line="240" w:lineRule="auto"/>
        <w:ind w:left="720"/>
      </w:pPr>
      <w:r/>
      <w:hyperlink r:id="rId11">
        <w:r>
          <w:rPr>
            <w:color w:val="0000EE"/>
            <w:u w:val="single"/>
          </w:rPr>
          <w:t>https://www.3dprintingindustry.com/news/intamsys-announces-global-partnership-with-worldskills-paving-the-way-for-innovative-3d-printing-solutions-in-skills-development-227233/</w:t>
        </w:r>
      </w:hyperlink>
      <w:r>
        <w:t xml:space="preserve"> - Highlights INTAMSYS' comprehensive solutions across various industries, including aerospace, automotive, and electronics.</w:t>
      </w:r>
      <w:r/>
    </w:p>
    <w:p>
      <w:pPr>
        <w:pStyle w:val="ListNumber"/>
        <w:spacing w:line="240" w:lineRule="auto"/>
        <w:ind w:left="720"/>
      </w:pPr>
      <w:r/>
      <w:hyperlink r:id="rId15">
        <w:r>
          <w:rPr>
            <w:color w:val="0000EE"/>
            <w:u w:val="single"/>
          </w:rPr>
          <w:t>https://www.eetimes.com/how-the-funmat-pro-310-neo-strengthens-semiconductor-equipment-manufacturers-competitive/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te.intamsys.com/asmpt-boosts-manufacturing-efficiency-with-the-funmat-pro-310-neo" TargetMode="External"/><Relationship Id="rId11" Type="http://schemas.openxmlformats.org/officeDocument/2006/relationships/hyperlink" Target="https://www.3dprintingindustry.com/news/intamsys-announces-global-partnership-with-worldskills-paving-the-way-for-innovative-3d-printing-solutions-in-skills-development-227233/" TargetMode="External"/><Relationship Id="rId12" Type="http://schemas.openxmlformats.org/officeDocument/2006/relationships/hyperlink" Target="https://www.intamsys.com/news/intamsys-partners-with-sicnova-to-expand-in-spanish-market" TargetMode="External"/><Relationship Id="rId13" Type="http://schemas.openxmlformats.org/officeDocument/2006/relationships/hyperlink" Target="https://www.intamsys.com/news/intamsys-partners-with-jlc-in-large-size-3d-printing-services" TargetMode="External"/><Relationship Id="rId14" Type="http://schemas.openxmlformats.org/officeDocument/2006/relationships/hyperlink" Target="https://www.armor-group.com/en/actualites/kimya-and-intamsys-become-partners" TargetMode="External"/><Relationship Id="rId15" Type="http://schemas.openxmlformats.org/officeDocument/2006/relationships/hyperlink" Target="https://www.eetimes.com/how-the-funmat-pro-310-neo-strengthens-semiconductor-equipment-manufacturers-competi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