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NAS Bot launch set to revolutionise trading with AI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financial technology sector, the official launch of NAS Bot is set to revolutionise the trading landscape, reflecting current trends in AI automation for businesses. Based on advancements in algorithms and artificial intelligence, NAS Bot aims to address the challenges faced by traditional trading methods, which have become inadequate in the face of increasingly fast and volatile markets.</w:t>
      </w:r>
      <w:r/>
    </w:p>
    <w:p>
      <w:r/>
      <w:r>
        <w:t xml:space="preserve">Historically, trading success has heavily relied on market monitoring, swift decision-making, and precise timing. However, as market dynamics evolve, manual trading practices have struggled to keep pace. Speaking to TechBullion, experts indicate that automation serves to bridge this gap, providing traders with the tools to analyse market trends and execute trades without the influence of emotional biases. </w:t>
      </w:r>
      <w:r/>
    </w:p>
    <w:p>
      <w:r/>
      <w:r>
        <w:t>The official launch of NAS Bot introduces several key features designed to enhance the trading experience for users—be they seasoned traders or novices. One of its principal offerings is real-time market analysis, which enables NAS Bot to process vast amounts of data in mere seconds. This capability ensures that traders are equipped with up-to-date insights to inform their strategies effectively.</w:t>
      </w:r>
      <w:r/>
    </w:p>
    <w:p>
      <w:r/>
      <w:r>
        <w:t>In addition to analysis, NAS Bot offers automated execution of trades, allowing it to act on pre-set trading parameters. This feature addresses the common challenge of missed opportunities due to delays in manual execution. Traders also benefit from the ability to customize their strategies within NAS Bot, aligning its operations with individual financial goals, whether that entails maximising profits, limiting losses, or diversifying portfolios.</w:t>
      </w:r>
      <w:r/>
    </w:p>
    <w:p>
      <w:r/>
      <w:r>
        <w:t>The 24/7 availability of NAS Bot means that traders can stay engaged with the market at all times, ensuring they do not miss potential opportunities, regardless of when they arise. As markets operate continuously, the bot's around-the-clock service is a significant advantage in today’s trading environment.</w:t>
      </w:r>
      <w:r/>
    </w:p>
    <w:p>
      <w:r/>
      <w:r>
        <w:t>Addressing concerns that often accompany the integration of technology into trading, NAS Bot employs robust encryption methods to protect users’ personal and transaction data. Furthermore, the system operates under the user's instructions, allowing traders to maintain oversight and set boundaries regarding their investments. The NAS Bot has also been designed to be affordable, making advanced trading technology accessible to a wide range of investors.</w:t>
      </w:r>
      <w:r/>
    </w:p>
    <w:p>
      <w:r/>
      <w:r>
        <w:t>The implications of automation in trading are profound, streamlining processes and making them more efficient. The technology reduces the need for constant market monitoring, allowing traders to focus on strategy development and other interests. Additionally, by eliminating emotional decision-making, NAS Bot helps to minimise costly trading mistakes. Its high-speed performance enables users to capitalise on fleeting market opportunities, thereby improving the likelihood of profitability.</w:t>
      </w:r>
      <w:r/>
    </w:p>
    <w:p>
      <w:r/>
      <w:r>
        <w:t>Looking ahead, the launch of NAS Bot signifies a broader shift in trading methodology, suggesting that automation will play a pivotal role in the future of trading. As technological capabilities continue to evolve, tools like NAS Bot are increasingly crucial for traders looking to maintain a competitive edge in the market.</w:t>
      </w:r>
      <w:r/>
    </w:p>
    <w:p>
      <w:r/>
      <w:r>
        <w:t>The enhancements offered by NAS Bot lay the groundwork for a transformation in trading practices, positioning automation not merely as a passing trend but as a foundational element for strategic investment in the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https://www.bankingdive.com/news/neobank-dave-chatbot-ceo-jason-wilk-fintech-gen-ai/702464/</w:t>
        </w:r>
      </w:hyperlink>
      <w:r>
        <w:t xml:space="preserve"> - This article discusses the use of AI in fintech, specifically how neobank Dave is using generative AI for customer support and underwriting, which aligns with the trend of AI automation in financial services.</w:t>
      </w:r>
      <w:r/>
    </w:p>
    <w:p>
      <w:pPr>
        <w:pStyle w:val="ListNumber"/>
        <w:spacing w:line="240" w:lineRule="auto"/>
        <w:ind w:left="720"/>
      </w:pPr>
      <w:r/>
      <w:hyperlink r:id="rId11">
        <w:r>
          <w:rPr>
            <w:color w:val="0000EE"/>
            <w:u w:val="single"/>
          </w:rPr>
          <w:t>https://www.finos.org/press/ai-governance-framework-release</w:t>
        </w:r>
      </w:hyperlink>
      <w:r>
        <w:t xml:space="preserve"> - This source details the development of an AI Governance Framework for financial institutions, highlighting the importance of AI in the financial sector and the need for responsible AI practices.</w:t>
      </w:r>
      <w:r/>
    </w:p>
    <w:p>
      <w:pPr>
        <w:pStyle w:val="ListNumber"/>
        <w:spacing w:line="240" w:lineRule="auto"/>
        <w:ind w:left="720"/>
      </w:pPr>
      <w:r/>
      <w:hyperlink r:id="rId12">
        <w:r>
          <w:rPr>
            <w:color w:val="0000EE"/>
            <w:u w:val="single"/>
          </w:rPr>
          <w:t>https://fintechnews.sg/101615/thailand/five-applicants-thai-virtual-bank-license/</w:t>
        </w:r>
      </w:hyperlink>
      <w:r>
        <w:t xml:space="preserve"> - This article mentions the integration of AI and fintech in the context of virtual banking licenses, indicating the broader adoption of AI in financial services.</w:t>
      </w:r>
      <w:r/>
    </w:p>
    <w:p>
      <w:pPr>
        <w:pStyle w:val="ListNumber"/>
        <w:spacing w:line="240" w:lineRule="auto"/>
        <w:ind w:left="720"/>
      </w:pPr>
      <w:r/>
      <w:hyperlink r:id="rId13">
        <w:r>
          <w:rPr>
            <w:color w:val="0000EE"/>
            <w:u w:val="single"/>
          </w:rPr>
          <w:t>https://bot.com/Events/Unleashing-Innovation-Fintech-Forward</w:t>
        </w:r>
      </w:hyperlink>
      <w:r>
        <w:t xml:space="preserve"> - This event agenda discusses the role of AI and fintech in driving operational efficiency and market reach, reflecting the trend of automation in trading and financial services.</w:t>
      </w:r>
      <w:r/>
    </w:p>
    <w:p>
      <w:pPr>
        <w:pStyle w:val="ListNumber"/>
        <w:spacing w:line="240" w:lineRule="auto"/>
        <w:ind w:left="720"/>
      </w:pPr>
      <w:r/>
      <w:hyperlink r:id="rId14">
        <w:r>
          <w:rPr>
            <w:color w:val="0000EE"/>
            <w:u w:val="single"/>
          </w:rPr>
          <w:t>https://www.bakermckenzie.com/-/media/files/insight/publications/2020/05/a_guide_to_regulatory_fintech_sandboxes_internationally_8734.pdf</w:t>
        </w:r>
      </w:hyperlink>
      <w:r>
        <w:t xml:space="preserve"> - This guide to regulatory fintech sandboxes internationally highlights the regulatory environment and innovations in fintech, including AI, which is relevant to the automation trends in trading.</w:t>
      </w:r>
      <w:r/>
    </w:p>
    <w:p>
      <w:pPr>
        <w:pStyle w:val="ListNumber"/>
        <w:spacing w:line="240" w:lineRule="auto"/>
        <w:ind w:left="720"/>
      </w:pPr>
      <w:r/>
      <w:hyperlink r:id="rId10">
        <w:r>
          <w:rPr>
            <w:color w:val="0000EE"/>
            <w:u w:val="single"/>
          </w:rPr>
          <w:t>https://www.bankingdive.com/news/neobank-dave-chatbot-ceo-jason-wilk-fintech-gen-ai/702464/</w:t>
        </w:r>
      </w:hyperlink>
      <w:r>
        <w:t xml:space="preserve"> - This article explains how AI can process vast amounts of data quickly, similar to how NAS Bot provides real-time market analysis.</w:t>
      </w:r>
      <w:r/>
    </w:p>
    <w:p>
      <w:pPr>
        <w:pStyle w:val="ListNumber"/>
        <w:spacing w:line="240" w:lineRule="auto"/>
        <w:ind w:left="720"/>
      </w:pPr>
      <w:r/>
      <w:hyperlink r:id="rId11">
        <w:r>
          <w:rPr>
            <w:color w:val="0000EE"/>
            <w:u w:val="single"/>
          </w:rPr>
          <w:t>https://www.finos.org/press/ai-governance-framework-release</w:t>
        </w:r>
      </w:hyperlink>
      <w:r>
        <w:t xml:space="preserve"> - The AI Governance Framework discussed here emphasizes the importance of robust security measures, such as encryption, to protect user data, which is also a feature of NAS Bot.</w:t>
      </w:r>
      <w:r/>
    </w:p>
    <w:p>
      <w:pPr>
        <w:pStyle w:val="ListNumber"/>
        <w:spacing w:line="240" w:lineRule="auto"/>
        <w:ind w:left="720"/>
      </w:pPr>
      <w:r/>
      <w:hyperlink r:id="rId13">
        <w:r>
          <w:rPr>
            <w:color w:val="0000EE"/>
            <w:u w:val="single"/>
          </w:rPr>
          <w:t>https://bot.com/Events/Unleashing-Innovation-Fintech-Forward</w:t>
        </w:r>
      </w:hyperlink>
      <w:r>
        <w:t xml:space="preserve"> - The event highlights the 24/7 availability of fintech solutions, similar to NAS Bot's continuous market engagement, ensuring traders do not miss opportunities.</w:t>
      </w:r>
      <w:r/>
    </w:p>
    <w:p>
      <w:pPr>
        <w:pStyle w:val="ListNumber"/>
        <w:spacing w:line="240" w:lineRule="auto"/>
        <w:ind w:left="720"/>
      </w:pPr>
      <w:r/>
      <w:hyperlink r:id="rId14">
        <w:r>
          <w:rPr>
            <w:color w:val="0000EE"/>
            <w:u w:val="single"/>
          </w:rPr>
          <w:t>https://www.bakermckenzie.com/-/media/files/insight/publications/2020/05/a_guide_to_regulatory_fintech_sandboxes_internationally_8734.pdf</w:t>
        </w:r>
      </w:hyperlink>
      <w:r>
        <w:t xml:space="preserve"> - This guide mentions the customization of fintech solutions, which aligns with NAS Bot's ability to be customized according to individual financial goals.</w:t>
      </w:r>
      <w:r/>
    </w:p>
    <w:p>
      <w:pPr>
        <w:pStyle w:val="ListNumber"/>
        <w:spacing w:line="240" w:lineRule="auto"/>
        <w:ind w:left="720"/>
      </w:pPr>
      <w:r/>
      <w:hyperlink r:id="rId10">
        <w:r>
          <w:rPr>
            <w:color w:val="0000EE"/>
            <w:u w:val="single"/>
          </w:rPr>
          <w:t>https://www.bankingdive.com/news/neobank-dave-chatbot-ceo-jason-wilk-fintech-gen-ai/702464/</w:t>
        </w:r>
      </w:hyperlink>
      <w:r>
        <w:t xml:space="preserve"> - The article discusses how AI reduces the need for constant monitoring and emotional decision-making, similar to the benefits described for NAS Bot.</w:t>
      </w:r>
      <w:r/>
    </w:p>
    <w:p>
      <w:pPr>
        <w:pStyle w:val="ListNumber"/>
        <w:spacing w:line="240" w:lineRule="auto"/>
        <w:ind w:left="720"/>
      </w:pPr>
      <w:r/>
      <w:hyperlink r:id="rId11">
        <w:r>
          <w:rPr>
            <w:color w:val="0000EE"/>
            <w:u w:val="single"/>
          </w:rPr>
          <w:t>https://www.finos.org/press/ai-governance-framework-release</w:t>
        </w:r>
      </w:hyperlink>
      <w:r>
        <w:t xml:space="preserve"> - The release of the AI Governance Framework indicates a broader shift towards automation in financial services, positioning tools like NAS Bot as crucial for future trading methodologies.</w:t>
      </w:r>
      <w:r/>
    </w:p>
    <w:p>
      <w:pPr>
        <w:pStyle w:val="ListNumber"/>
        <w:spacing w:line="240" w:lineRule="auto"/>
        <w:ind w:left="720"/>
      </w:pPr>
      <w:r/>
      <w:hyperlink r:id="rId15">
        <w:r>
          <w:rPr>
            <w:color w:val="0000EE"/>
            <w:u w:val="single"/>
          </w:rPr>
          <w:t>https://techbullion.com/why-automation-is-the-key-to-smarter-trading-in-the-digital-economy/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kingdive.com/news/neobank-dave-chatbot-ceo-jason-wilk-fintech-gen-ai/702464/" TargetMode="External"/><Relationship Id="rId11" Type="http://schemas.openxmlformats.org/officeDocument/2006/relationships/hyperlink" Target="https://www.finos.org/press/ai-governance-framework-release" TargetMode="External"/><Relationship Id="rId12" Type="http://schemas.openxmlformats.org/officeDocument/2006/relationships/hyperlink" Target="https://fintechnews.sg/101615/thailand/five-applicants-thai-virtual-bank-license/" TargetMode="External"/><Relationship Id="rId13" Type="http://schemas.openxmlformats.org/officeDocument/2006/relationships/hyperlink" Target="https://bot.com/Events/Unleashing-Innovation-Fintech-Forward" TargetMode="External"/><Relationship Id="rId14" Type="http://schemas.openxmlformats.org/officeDocument/2006/relationships/hyperlink" Target="https://www.bakermckenzie.com/-/media/files/insight/publications/2020/05/a_guide_to_regulatory_fintech_sandboxes_internationally_8734.pdf" TargetMode="External"/><Relationship Id="rId15" Type="http://schemas.openxmlformats.org/officeDocument/2006/relationships/hyperlink" Target="https://techbullion.com/why-automation-is-the-key-to-smarter-trading-in-the-digit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