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dental marketing agency launched to drive innovation in the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 Ross and Michael Ventriello, both seasoned veterans in dental marketing, have announced the launch of their latest venture, the Personify Group, which aims to serve as a growth partner for brands within the dental industry. This initiative comes in response to significant disruptions in the sector, driven by advancements in technologies such as Artificial Intelligence, 3D printing, robotic surgery, teledentistry, and developments in implant dentistry.</w:t>
      </w:r>
      <w:r/>
    </w:p>
    <w:p>
      <w:r/>
      <w:r>
        <w:t>In a press release, Ross, who also serves as the Chief Marketing Officer of Personify Group, articulated the need for innovative marketing strategies in today's competitive landscape. He stated, “The dental industry is being disrupted by companies introducing new technologies... In order for these brands to succeed and thrive in a competitive marketplace, there needed to be a new non-traditional marketing partner – willing to disrupt alongside them with non-traditional growth solutions.”</w:t>
      </w:r>
      <w:r/>
    </w:p>
    <w:p>
      <w:r/>
      <w:r>
        <w:t>The Personify Group is structured around six integrated pillars designed to enhance brand growth acceleration. Their service offerings encompass a range of categories, including:</w:t>
      </w:r>
      <w:r/>
      <w:r/>
    </w:p>
    <w:p>
      <w:pPr>
        <w:pStyle w:val="ListNumber"/>
        <w:numPr>
          <w:ilvl w:val="0"/>
          <w:numId w:val="14"/>
        </w:numPr>
        <w:spacing w:line="240" w:lineRule="auto"/>
        <w:ind w:left="720"/>
      </w:pPr>
      <w:r/>
      <w:r>
        <w:rPr>
          <w:b/>
        </w:rPr>
        <w:t>Brand Development</w:t>
      </w:r>
      <w:r>
        <w:t>, which facilitates corporate identity creation, audits, story crafting, and website development.</w:t>
      </w:r>
      <w:r/>
    </w:p>
    <w:p>
      <w:pPr>
        <w:pStyle w:val="ListNumber"/>
        <w:spacing w:line="240" w:lineRule="auto"/>
        <w:ind w:left="720"/>
      </w:pPr>
      <w:r/>
      <w:r>
        <w:rPr>
          <w:b/>
        </w:rPr>
        <w:t>Product Launch Services</w:t>
      </w:r>
      <w:r>
        <w:t>, providing support through beta testing, KOL (Key Opinion Leader) unboxing videos, and public relations alongside Return-On Branding™ Analysis.</w:t>
      </w:r>
      <w:r/>
    </w:p>
    <w:p>
      <w:pPr>
        <w:pStyle w:val="ListNumber"/>
        <w:spacing w:line="240" w:lineRule="auto"/>
        <w:ind w:left="720"/>
      </w:pPr>
      <w:r/>
      <w:r>
        <w:rPr>
          <w:b/>
        </w:rPr>
        <w:t>AI-Powered Technology</w:t>
      </w:r>
      <w:r>
        <w:t>, focusing on automating lead funnels, customer journeys, and enhancing sales conversion rates.</w:t>
      </w:r>
      <w:r/>
    </w:p>
    <w:p>
      <w:pPr>
        <w:pStyle w:val="ListNumber"/>
        <w:spacing w:line="240" w:lineRule="auto"/>
        <w:ind w:left="720"/>
      </w:pPr>
      <w:r/>
      <w:r>
        <w:rPr>
          <w:b/>
        </w:rPr>
        <w:t>Investor Marketing</w:t>
      </w:r>
      <w:r>
        <w:t>, offering assistance with investor pitch decks, introductions, and marketing for companies involved with venture capital.</w:t>
      </w:r>
      <w:r/>
    </w:p>
    <w:p>
      <w:pPr>
        <w:pStyle w:val="ListNumber"/>
        <w:spacing w:line="240" w:lineRule="auto"/>
        <w:ind w:left="720"/>
      </w:pPr>
      <w:r/>
      <w:r>
        <w:rPr>
          <w:b/>
        </w:rPr>
        <w:t>Training &amp; Education</w:t>
      </w:r>
      <w:r>
        <w:t>, through a network aimed at dental educators and a suite of programmes including virtual and onsite continuing education (CE).</w:t>
      </w:r>
      <w:r/>
    </w:p>
    <w:p>
      <w:pPr>
        <w:pStyle w:val="ListNumber"/>
        <w:spacing w:line="240" w:lineRule="auto"/>
        <w:ind w:left="720"/>
      </w:pPr>
      <w:r/>
      <w:r>
        <w:rPr>
          <w:b/>
        </w:rPr>
        <w:t>Content Development &amp; Syndication</w:t>
      </w:r>
      <w:r>
        <w:t>, producing blogs, podcasts, articles, newsletters, whitepapers, and social media content.</w:t>
      </w:r>
      <w:r/>
      <w:r/>
    </w:p>
    <w:p>
      <w:r/>
      <w:r>
        <w:t>Venturello, who is the Chief Communications Officer, added to this by highlighting the often uninspired nature of current dental marketing efforts. He noted, “Although there are many self-proclaimed disruptors entering the dental market, their marketing is very often yawn-inducing... So much of the dental brand marketing that we see today not only lacks a creative spark, it simply isn’t memorable." He pointed out the challenge of capturing attention in a world where individuals encounter between 4,000 and 10,000 advertisements daily, reiterating their mission to differentiate their clients from the overwhelming noise.</w:t>
      </w:r>
      <w:r/>
    </w:p>
    <w:p>
      <w:r/>
      <w:r>
        <w:t>Several recognised experts from the dental industry have joined the Personify Group as Advisor Partners. These include Amber Auger, RDH, specialising in dental hygiene; John Flucke, DDS, with expertise in dental technology; Thomas Jackson, DDS, focusing on implant dentistry; and Tonie Koenig, who brings a background in digital automation. Other advisors include Jeremy Krell, DMD, with insight into venture capital, Paige Mead in corporate culture, Fred Pesce in web and user experience development, and Jim Shavel, who offers strategies related to dental service organisations (DSO).</w:t>
      </w:r>
      <w:r/>
    </w:p>
    <w:p>
      <w:r/>
      <w:r>
        <w:t>Further information regarding their initiatives and partnerships can be found on their official website or their LinkedIn page, where they aim to build a network of forward-thinking professionals dedicated to transforming the dental marketing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https://www.aegisdentalnetwork.com/news/2024/12/1/ventriello-and-ross-launch-personify-group</w:t>
        </w:r>
      </w:hyperlink>
      <w:r>
        <w:t xml:space="preserve"> - Corroborates the launch of the Personify Group by Mark Ross and Michael Ventriello, and their goals in the dental industry.</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Supports the statement on the disruptions in the dental sector driven by advancements in technologies like AI, 3D printing, and teledentistry.</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Confirms Mark Ross's role as Chief Marketing Officer and his comments on the need for innovative marketing strategies.</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Details the six integrated pillars of the Personify Group, including Brand Development, Product Launch Services, AI-Powered Technology, and more.</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Highlights Venturello's comments on the uninspired nature of current dental marketing efforts and the need for creative and memorable marketing.</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Lists the recognized experts from the dental industry who have joined the Personify Group as Advisor Partners.</w:t>
      </w:r>
      <w:r/>
    </w:p>
    <w:p>
      <w:pPr>
        <w:pStyle w:val="ListNumber"/>
        <w:spacing w:line="240" w:lineRule="auto"/>
        <w:ind w:left="720"/>
      </w:pPr>
      <w:r/>
      <w:hyperlink r:id="rId9">
        <w:r>
          <w:rPr>
            <w:color w:val="0000EE"/>
            <w:u w:val="single"/>
          </w:rPr>
          <w:t>https://www.noahwire.com</w:t>
        </w:r>
      </w:hyperlink>
      <w:r>
        <w:t xml:space="preserve"> - Mentions the source of the press release, although the specific article is not available, it supports the origin of the information.</w:t>
      </w:r>
      <w:r/>
    </w:p>
    <w:p>
      <w:pPr>
        <w:pStyle w:val="ListNumber"/>
        <w:spacing w:line="240" w:lineRule="auto"/>
        <w:ind w:left="720"/>
      </w:pPr>
      <w:r/>
      <w:hyperlink r:id="rId11">
        <w:r>
          <w:rPr>
            <w:color w:val="0000EE"/>
            <w:u w:val="single"/>
          </w:rPr>
          <w:t>https://www.linkedin.com/company/personify-group</w:t>
        </w:r>
      </w:hyperlink>
      <w:r>
        <w:t xml:space="preserve"> - Provides further information on their initiatives and partnerships through their LinkedIn page.</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Corroborates the mission to differentiate clients from the overwhelming noise in the market.</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Supports the goal of building a network of forward-thinking professionals dedicated to transforming the dental marketing landscape.</w:t>
      </w:r>
      <w:r/>
    </w:p>
    <w:p>
      <w:pPr>
        <w:pStyle w:val="ListNumber"/>
        <w:spacing w:line="240" w:lineRule="auto"/>
        <w:ind w:left="720"/>
      </w:pPr>
      <w:r/>
      <w:hyperlink r:id="rId10">
        <w:r>
          <w:rPr>
            <w:color w:val="0000EE"/>
            <w:u w:val="single"/>
          </w:rPr>
          <w:t>https://www.aegisdentalnetwork.com/news/2024/12/1/ventriello-and-ross-launch-personify-group</w:t>
        </w:r>
      </w:hyperlink>
      <w:r>
        <w:t xml:space="preserve"> - Confirms the official website and LinkedIn page as sources for further information on their initiatives and partnerships.</w:t>
      </w:r>
      <w:r/>
    </w:p>
    <w:p>
      <w:pPr>
        <w:pStyle w:val="ListNumber"/>
        <w:spacing w:line="240" w:lineRule="auto"/>
        <w:ind w:left="720"/>
      </w:pPr>
      <w:r/>
      <w:hyperlink r:id="rId12">
        <w:r>
          <w:rPr>
            <w:color w:val="0000EE"/>
            <w:u w:val="single"/>
          </w:rPr>
          <w:t>https://www.dentalproductsreport.com/view/dental-marketing-veterans-team-up-to-form-personify-group-dentistry-s-brand-growth-partner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gisdentalnetwork.com/news/2024/12/1/ventriello-and-ross-launch-personify-group" TargetMode="External"/><Relationship Id="rId11" Type="http://schemas.openxmlformats.org/officeDocument/2006/relationships/hyperlink" Target="https://www.linkedin.com/company/personify-group" TargetMode="External"/><Relationship Id="rId12" Type="http://schemas.openxmlformats.org/officeDocument/2006/relationships/hyperlink" Target="https://www.dentalproductsreport.com/view/dental-marketing-veterans-team-up-to-form-personify-group-dentistry-s-brand-growth-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