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meteoric rise positions it as a leader in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Nvidia's remarkable transformation over the past two years positions it as a dominant force in the artificial intelligence sector. Beginning 2023 with a market capitalisation of $359 billion, Nvidia's worth has surged to over $3.35 trillion, marking an extraordinary growth trajectory that exceeds ninefold within a span of less than two years. This rapid increase is largely attributed to the company's pioneering graphics processing units (GPUs), which have established themselves as the benchmark for AI computing, significantly enhancing Nvidia's revenue and profit margins.</w:t>
      </w:r>
      <w:r/>
    </w:p>
    <w:p>
      <w:r/>
      <w:r>
        <w:t>As reported by Yahoo Finance, Nvidia's revenue skyrocketed by 480%, while net income soared by an astonishing 1,270% since the start of the year. This fervent growth has catalysed investor interest, although expectations of maintaining such unprecedented rates of increase may need to be tempered. Nevertheless, indications suggest that Nvidia remains well-equipped for sustained growth, driven by extensive investment from major tech corporations seeking to enhance their infrastructure to support AI technologies, with many opting for Nvidia’s advanced processors.</w:t>
      </w:r>
      <w:r/>
    </w:p>
    <w:p>
      <w:r/>
      <w:r>
        <w:t>In its fiscal 2025 third quarter, which concluded on October 27, Nvidia reported a noteworthy revenue figure of $35.1 billion, reflecting a 94% year-on-year increase. Adjusted earnings per share also saw a remarkable 103% rise, reaching $0.81. Exceeding management's own forecasts, which projected a revenue boost of only 79%, the results were indicative of a robust demand landscape.</w:t>
      </w:r>
      <w:r/>
    </w:p>
    <w:p>
      <w:r/>
      <w:r>
        <w:t>CEO Jensen Huang highlighted the momentum behind this growth, stating, "The age of AI is in full steam, propelling a global shift to Nvidia computing." This statement encapsulates the current market dynamics referencing the continuous ascension of AI technologies across various industries.</w:t>
      </w:r>
      <w:r/>
    </w:p>
    <w:p>
      <w:r/>
      <w:r>
        <w:t>A significant portion of Nvidia's intensive revenue growth can be attributed to its data centre segment, which experienced a remarkable 112% increase year-on-year, contributing $30.8 billion to total revenue. Central to this growth is the adoption of the company's Hopper architecture, which underpins its H200 Tensor Core GPU and the GH200 Grace Hopper Superchip, both of which are in widespread use powering many global data centres and AI infrastructures.</w:t>
      </w:r>
      <w:r/>
    </w:p>
    <w:p>
      <w:r/>
      <w:r>
        <w:t>As Nvidia continues to innovate, the current generation of processors is set to be succeeded by its Blackwell architecture, anticipated to further elevate the company’s standing in AI computing. The firm is in the midst of ramping up production capabilities for the Blackwell processors and has projected that it will ship "several billion dollars" worth of these chips in the fourth quarter of fiscal 2025, concluding in late January.</w:t>
      </w:r>
      <w:r/>
    </w:p>
    <w:p>
      <w:r/>
      <w:r>
        <w:t>As the landscape of AI automation evolves, Nvidia's strategic advances and its unparalleled processor technology are expected to play a pivotal role in shaping the future of business practices across various sectors, solidifying its status as a cornerstone in the technological ecosystem that is increasingly reliant on AI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https://www.marketsandmarkets.com/blog/SE/nvidia-dominance-in-the-ai-chip-market</w:t>
        </w:r>
      </w:hyperlink>
      <w:r>
        <w:t xml:space="preserve"> - Corroborates Nvidia's dominance in the AI chip market, its market share, and the role of its GPUs in AI computing.</w:t>
      </w:r>
      <w:r/>
    </w:p>
    <w:p>
      <w:pPr>
        <w:pStyle w:val="ListNumber"/>
        <w:spacing w:line="240" w:lineRule="auto"/>
        <w:ind w:left="720"/>
      </w:pPr>
      <w:r/>
      <w:hyperlink r:id="rId11">
        <w:r>
          <w:rPr>
            <w:color w:val="0000EE"/>
            <w:u w:val="single"/>
          </w:rPr>
          <w:t>https://www.techtarget.com/whatis/feature/Whats-going-on-with-Nvidia-stock-and-the-booming-AI-market</w:t>
        </w:r>
      </w:hyperlink>
      <w:r>
        <w:t xml:space="preserve"> - Supports the rapid growth of Nvidia's stock and revenue due to the generative AI boom and the company's advanced chips.</w:t>
      </w:r>
      <w:r/>
    </w:p>
    <w:p>
      <w:pPr>
        <w:pStyle w:val="ListNumber"/>
        <w:spacing w:line="240" w:lineRule="auto"/>
        <w:ind w:left="720"/>
      </w:pPr>
      <w:r/>
      <w:hyperlink r:id="rId11">
        <w:r>
          <w:rPr>
            <w:color w:val="0000EE"/>
            <w:u w:val="single"/>
          </w:rPr>
          <w:t>https://www.techtarget.com/whatis/feature/Whats-going-on-with-Nvidia-stock-and-the-booming-AI-market</w:t>
        </w:r>
      </w:hyperlink>
      <w:r>
        <w:t xml:space="preserve"> - Provides details on Nvidia's revenue growth, including the significant increase in data center revenue and the impact of generative AI.</w:t>
      </w:r>
      <w:r/>
    </w:p>
    <w:p>
      <w:pPr>
        <w:pStyle w:val="ListNumber"/>
        <w:spacing w:line="240" w:lineRule="auto"/>
        <w:ind w:left="720"/>
      </w:pPr>
      <w:r/>
      <w:hyperlink r:id="rId10">
        <w:r>
          <w:rPr>
            <w:color w:val="0000EE"/>
            <w:u w:val="single"/>
          </w:rPr>
          <w:t>https://www.marketsandmarkets.com/blog/SE/nvidia-dominance-in-the-ai-chip-market</w:t>
        </w:r>
      </w:hyperlink>
      <w:r>
        <w:t xml:space="preserve"> - Highlights the adoption of Nvidia's chips across various industries, such as healthcare, autonomous driving, and fintech, driving demand for AI infrastructure.</w:t>
      </w:r>
      <w:r/>
    </w:p>
    <w:p>
      <w:pPr>
        <w:pStyle w:val="ListNumber"/>
        <w:spacing w:line="240" w:lineRule="auto"/>
        <w:ind w:left="720"/>
      </w:pPr>
      <w:r/>
      <w:hyperlink r:id="rId12">
        <w:r>
          <w:rPr>
            <w:color w:val="0000EE"/>
            <w:u w:val="single"/>
          </w:rPr>
          <w:t>https://www.americanactionforum.org/insight/the-doj-and-nvidia-ai-market-dominance-and-antitrust-concerns/</w:t>
        </w:r>
      </w:hyperlink>
      <w:r>
        <w:t xml:space="preserve"> - Confirms Nvidia's market dominance in AI chipmaking, controlling between 70 and 95 percent of the market, and its extensive network including data centers and software.</w:t>
      </w:r>
      <w:r/>
    </w:p>
    <w:p>
      <w:pPr>
        <w:pStyle w:val="ListNumber"/>
        <w:spacing w:line="240" w:lineRule="auto"/>
        <w:ind w:left="720"/>
      </w:pPr>
      <w:r/>
      <w:hyperlink r:id="rId11">
        <w:r>
          <w:rPr>
            <w:color w:val="0000EE"/>
            <w:u w:val="single"/>
          </w:rPr>
          <w:t>https://www.techtarget.com/whatis/feature/Whats-going-on-with-Nvidia-stock-and-the-booming-AI-market</w:t>
        </w:r>
      </w:hyperlink>
      <w:r>
        <w:t xml:space="preserve"> - Mentions the role of Nvidia's chips in powering supercomputers and the AI-focused supercomputers being built by companies like Tesla.</w:t>
      </w:r>
      <w:r/>
    </w:p>
    <w:p>
      <w:pPr>
        <w:pStyle w:val="ListNumber"/>
        <w:spacing w:line="240" w:lineRule="auto"/>
        <w:ind w:left="720"/>
      </w:pPr>
      <w:r/>
      <w:hyperlink r:id="rId10">
        <w:r>
          <w:rPr>
            <w:color w:val="0000EE"/>
            <w:u w:val="single"/>
          </w:rPr>
          <w:t>https://www.marketsandmarkets.com/blog/SE/nvidia-dominance-in-the-ai-chip-market</w:t>
        </w:r>
      </w:hyperlink>
      <w:r>
        <w:t xml:space="preserve"> - Explains the competitive landscape and how Nvidia's technological edge and continuous innovation maintain its market lead despite competition from Intel and AMD.</w:t>
      </w:r>
      <w:r/>
    </w:p>
    <w:p>
      <w:pPr>
        <w:pStyle w:val="ListNumber"/>
        <w:spacing w:line="240" w:lineRule="auto"/>
        <w:ind w:left="720"/>
      </w:pPr>
      <w:r/>
      <w:hyperlink r:id="rId12">
        <w:r>
          <w:rPr>
            <w:color w:val="0000EE"/>
            <w:u w:val="single"/>
          </w:rPr>
          <w:t>https://www.americanactionforum.org/insight/the-doj-and-nvidia-ai-market-dominance-and-antitrust-concerns/</w:t>
        </w:r>
      </w:hyperlink>
      <w:r>
        <w:t xml:space="preserve"> - Discusses the antitrust concerns and the DOJ's investigation into Nvidia's market practices and acquisitions, such as the purchase of RunAI.</w:t>
      </w:r>
      <w:r/>
    </w:p>
    <w:p>
      <w:pPr>
        <w:pStyle w:val="ListNumber"/>
        <w:spacing w:line="240" w:lineRule="auto"/>
        <w:ind w:left="720"/>
      </w:pPr>
      <w:r/>
      <w:hyperlink r:id="rId11">
        <w:r>
          <w:rPr>
            <w:color w:val="0000EE"/>
            <w:u w:val="single"/>
          </w:rPr>
          <w:t>https://www.techtarget.com/whatis/feature/Whats-going-on-with-Nvidia-stock-and-the-booming-AI-market</w:t>
        </w:r>
      </w:hyperlink>
      <w:r>
        <w:t xml:space="preserve"> - Details the future challenges and potential competition from tech giants and emerging technologies that could impact Nvidia's growth.</w:t>
      </w:r>
      <w:r/>
    </w:p>
    <w:p>
      <w:pPr>
        <w:pStyle w:val="ListNumber"/>
        <w:spacing w:line="240" w:lineRule="auto"/>
        <w:ind w:left="720"/>
      </w:pPr>
      <w:r/>
      <w:hyperlink r:id="rId10">
        <w:r>
          <w:rPr>
            <w:color w:val="0000EE"/>
            <w:u w:val="single"/>
          </w:rPr>
          <w:t>https://www.marketsandmarkets.com/blog/SE/nvidia-dominance-in-the-ai-chip-market</w:t>
        </w:r>
      </w:hyperlink>
      <w:r>
        <w:t xml:space="preserve"> - Highlights the transition of AI processing to edge devices and the potential impact on Nvidia's market position.</w:t>
      </w:r>
      <w:r/>
    </w:p>
    <w:p>
      <w:pPr>
        <w:pStyle w:val="ListNumber"/>
        <w:spacing w:line="240" w:lineRule="auto"/>
        <w:ind w:left="720"/>
      </w:pPr>
      <w:r/>
      <w:hyperlink r:id="rId13">
        <w:r>
          <w:rPr>
            <w:color w:val="0000EE"/>
            <w:u w:val="single"/>
          </w:rPr>
          <w:t>https://www.thestreet.com/investing/nvidia-stock-extends-november-gains-as-investors-bet-on-2025-ai-dominance</w:t>
        </w:r>
      </w:hyperlink>
      <w:r>
        <w:t xml:space="preserve"> - Supports the ongoing growth and investor confidence in Nvidia's AI dominance and future prospects.</w:t>
      </w:r>
      <w:r/>
    </w:p>
    <w:p>
      <w:pPr>
        <w:pStyle w:val="ListNumber"/>
        <w:spacing w:line="240" w:lineRule="auto"/>
        <w:ind w:left="720"/>
      </w:pPr>
      <w:r/>
      <w:hyperlink r:id="rId14">
        <w:r>
          <w:rPr>
            <w:color w:val="0000EE"/>
            <w:u w:val="single"/>
          </w:rPr>
          <w:t>https://finance.yahoo.com/news/prediction-nvidia-stock-soar-2025-100300092.html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blog/SE/nvidia-dominance-in-the-ai-chip-market" TargetMode="External"/><Relationship Id="rId11" Type="http://schemas.openxmlformats.org/officeDocument/2006/relationships/hyperlink" Target="https://www.techtarget.com/whatis/feature/Whats-going-on-with-Nvidia-stock-and-the-booming-AI-market" TargetMode="External"/><Relationship Id="rId12" Type="http://schemas.openxmlformats.org/officeDocument/2006/relationships/hyperlink" Target="https://www.americanactionforum.org/insight/the-doj-and-nvidia-ai-market-dominance-and-antitrust-concerns/" TargetMode="External"/><Relationship Id="rId13" Type="http://schemas.openxmlformats.org/officeDocument/2006/relationships/hyperlink" Target="https://www.thestreet.com/investing/nvidia-stock-extends-november-gains-as-investors-bet-on-2025-ai-dominance" TargetMode="External"/><Relationship Id="rId14" Type="http://schemas.openxmlformats.org/officeDocument/2006/relationships/hyperlink" Target="https://finance.yahoo.com/news/prediction-nvidia-stock-soar-2025-10030009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