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strong financial results highlight shifts in the AI chip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market, particularly in the realm of artificial intelligence (AI) chips, has witnessed notable developments recently, primarily underscored by Nvidia's latest financial performance. According to Yahoo Finance, Nvidia's outstanding results for the third quarter of fiscal 2025, ending on October 27, revealed a remarkable year-on-year revenue increase of 94%, amounting to $35.1 billion. The company's adjusted earnings per share more than doubled to $0.81, showcasing its significant pricing power in the market.</w:t>
      </w:r>
      <w:r/>
    </w:p>
    <w:p>
      <w:r/>
      <w:r>
        <w:t>Despite these robust outcomes, Nvidia's stock performance has been relatively subdued, with a noticeable decline following the announcement of its latest results. Factors contributing to this lukewarm market reaction include concerns over Nvidia's high valuation and apprehensions regarding a potential deceleration in its growth trajectory. Furthermore, experts predict that heightened margin pressure could emerge due to the expedited production ramp-up of Nvidia's new generation of AI chips.</w:t>
      </w:r>
      <w:r/>
    </w:p>
    <w:p>
      <w:r/>
      <w:r>
        <w:t>Amidst Nvidia's dominance in the AI chip landscape, a noteworthy competitor has started to carve out its niche within this sector. The focus has shifted towards the growing demand for application-specific integrated circuits (ASICs), which are distinct from the more ubiquitous graphics processing units (GPUs) that Nvidia primarily produces. ASICs are custom-designed chips optimised for specific tasks. This targeted efficiency means that ASICs consume less power, making them increasingly appealing for deployment in AI servers.</w:t>
      </w:r>
      <w:r/>
    </w:p>
    <w:p>
      <w:r/>
      <w:r>
        <w:t xml:space="preserve">Market research from Lucintel anticipates that the AI-specific ASIC market will grow at an annual rate of 32% through 2030, highlighting a significant shift in demand within the AI hardware sector. Investors looking to enter this burgeoning market may want to consider Marvell Technology (NASDAQ: MRVL), a designer of custom chips that has benefited from this trend. </w:t>
      </w:r>
      <w:r/>
    </w:p>
    <w:p>
      <w:r/>
      <w:r>
        <w:t>Marvell Technology is expected to announce its third-quarter results for fiscal 2025 after market closure on December 3. The company has achieved an impressive 33% increase in its stock value since its previous quarterly report on August 29. This surge is largely attributed to the rising demand for Marvell's custom chips, which have enabled the firm to navigate weaker demands in other segments effectively.</w:t>
      </w:r>
      <w:r/>
    </w:p>
    <w:p>
      <w:r/>
      <w:r>
        <w:t>As trends in AI automation continue to evolve, the semiconductor industry is likely to experience further shifts, with companies like Marvell potentially emerging as significant players in the AI chip market. Businesses are keenly observing these developments, as they could shape future investments and operational strategies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https://www.eos-intelligence.com/perspectives/technology/nvidias-meteoric-rise-can-the-ai-chip-giant-sustain-its-dominance/</w:t>
        </w:r>
      </w:hyperlink>
      <w:r>
        <w:t xml:space="preserve"> - Corroborates Nvidia's dominance in the AI chip market, its significant revenue growth, and the challenges it faces from competitors and regulatory scrutiny.</w:t>
      </w:r>
      <w:r/>
    </w:p>
    <w:p>
      <w:pPr>
        <w:pStyle w:val="ListNumber"/>
        <w:spacing w:line="240" w:lineRule="auto"/>
        <w:ind w:left="720"/>
      </w:pPr>
      <w:r/>
      <w:hyperlink r:id="rId11">
        <w:r>
          <w:rPr>
            <w:color w:val="0000EE"/>
            <w:u w:val="single"/>
          </w:rPr>
          <w:t>https://www.kavout.com/market-lens/challenging-nvidias-blackwell-how-ai-chipmakers-are-battling-for-a-share-of-the-booming-market</w:t>
        </w:r>
      </w:hyperlink>
      <w:r>
        <w:t xml:space="preserve"> - Supports Nvidia's market dominance, the high demand for its Blackwell processors, and the competitive landscape in the AI chip market.</w:t>
      </w:r>
      <w:r/>
    </w:p>
    <w:p>
      <w:pPr>
        <w:pStyle w:val="ListNumber"/>
        <w:spacing w:line="240" w:lineRule="auto"/>
        <w:ind w:left="720"/>
      </w:pPr>
      <w:r/>
      <w:hyperlink r:id="rId12">
        <w:r>
          <w:rPr>
            <w:color w:val="0000EE"/>
            <w:u w:val="single"/>
          </w:rPr>
          <w:t>https://www.euronews.com/business/2024/10/15/nvidia-shares-hit-new-high-as-demand-soars-for-ai-supercomputer-chips</w:t>
        </w:r>
      </w:hyperlink>
      <w:r>
        <w:t xml:space="preserve"> - Provides details on Nvidia's stock performance, the high demand for its AI chips, and its market capitalization.</w:t>
      </w:r>
      <w:r/>
    </w:p>
    <w:p>
      <w:pPr>
        <w:pStyle w:val="ListNumber"/>
        <w:spacing w:line="240" w:lineRule="auto"/>
        <w:ind w:left="720"/>
      </w:pPr>
      <w:r/>
      <w:hyperlink r:id="rId13">
        <w:r>
          <w:rPr>
            <w:color w:val="0000EE"/>
            <w:u w:val="single"/>
          </w:rPr>
          <w:t>https://www.techinsights.com/blog/data-center-ai-chip-market-q1-2024-update</w:t>
        </w:r>
      </w:hyperlink>
      <w:r>
        <w:t xml:space="preserve"> - Confirms Nvidia's market share in the data-center AI chip market and the overall market size and growth.</w:t>
      </w:r>
      <w:r/>
    </w:p>
    <w:p>
      <w:pPr>
        <w:pStyle w:val="ListNumber"/>
        <w:spacing w:line="240" w:lineRule="auto"/>
        <w:ind w:left="720"/>
      </w:pPr>
      <w:r/>
      <w:hyperlink r:id="rId14">
        <w:r>
          <w:rPr>
            <w:color w:val="0000EE"/>
            <w:u w:val="single"/>
          </w:rPr>
          <w:t>https://www.techtarget.com/whatis/feature/Whats-going-on-with-Nvidia-stock-and-the-booming-AI-market</w:t>
        </w:r>
      </w:hyperlink>
      <w:r>
        <w:t xml:space="preserve"> - Discusses Nvidia's revenue growth, its dominance in the AI chip market, and potential challenges from competitors and regulations.</w:t>
      </w:r>
      <w:r/>
    </w:p>
    <w:p>
      <w:pPr>
        <w:pStyle w:val="ListNumber"/>
        <w:spacing w:line="240" w:lineRule="auto"/>
        <w:ind w:left="720"/>
      </w:pPr>
      <w:r/>
      <w:hyperlink r:id="rId10">
        <w:r>
          <w:rPr>
            <w:color w:val="0000EE"/>
            <w:u w:val="single"/>
          </w:rPr>
          <w:t>https://www.eos-intelligence.com/perspectives/technology/nvidias-meteoric-rise-can-the-ai-chip-giant-sustain-its-dominance/</w:t>
        </w:r>
      </w:hyperlink>
      <w:r>
        <w:t xml:space="preserve"> - Highlights the growing demand for AI chips, Nvidia's pricing power, and the concerns over its high valuation and growth trajectory.</w:t>
      </w:r>
      <w:r/>
    </w:p>
    <w:p>
      <w:pPr>
        <w:pStyle w:val="ListNumber"/>
        <w:spacing w:line="240" w:lineRule="auto"/>
        <w:ind w:left="720"/>
      </w:pPr>
      <w:r/>
      <w:hyperlink r:id="rId11">
        <w:r>
          <w:rPr>
            <w:color w:val="0000EE"/>
            <w:u w:val="single"/>
          </w:rPr>
          <w:t>https://www.kavout.com/market-lens/challenging-nvidias-blackwell-how-ai-chipmakers-are-battling-for-a-share-of-the-booming-market</w:t>
        </w:r>
      </w:hyperlink>
      <w:r>
        <w:t xml:space="preserve"> - Explains the focus on application-specific integrated circuits (ASICs) and their efficiency advantages in AI servers.</w:t>
      </w:r>
      <w:r/>
    </w:p>
    <w:p>
      <w:pPr>
        <w:pStyle w:val="ListNumber"/>
        <w:spacing w:line="240" w:lineRule="auto"/>
        <w:ind w:left="720"/>
      </w:pPr>
      <w:r/>
      <w:hyperlink r:id="rId14">
        <w:r>
          <w:rPr>
            <w:color w:val="0000EE"/>
            <w:u w:val="single"/>
          </w:rPr>
          <w:t>https://www.techtarget.com/whatis/feature/Whats-going-on-with-Nvidia-stock-and-the-booming-AI-market</w:t>
        </w:r>
      </w:hyperlink>
      <w:r>
        <w:t xml:space="preserve"> - Mentions the growing demand for custom chips and the potential for companies like Marvell Technology to benefit from this trend.</w:t>
      </w:r>
      <w:r/>
    </w:p>
    <w:p>
      <w:pPr>
        <w:pStyle w:val="ListNumber"/>
        <w:spacing w:line="240" w:lineRule="auto"/>
        <w:ind w:left="720"/>
      </w:pPr>
      <w:r/>
      <w:hyperlink r:id="rId12">
        <w:r>
          <w:rPr>
            <w:color w:val="0000EE"/>
            <w:u w:val="single"/>
          </w:rPr>
          <w:t>https://www.euronews.com/business/2024/10/15/nvidia-shares-hit-new-high-as-demand-soars-for-ai-supercomputer-chips</w:t>
        </w:r>
      </w:hyperlink>
      <w:r>
        <w:t xml:space="preserve"> - Details the impact of rising demand for AI chips on companies like Nvidia and the broader semiconductor industry.</w:t>
      </w:r>
      <w:r/>
    </w:p>
    <w:p>
      <w:pPr>
        <w:pStyle w:val="ListNumber"/>
        <w:spacing w:line="240" w:lineRule="auto"/>
        <w:ind w:left="720"/>
      </w:pPr>
      <w:r/>
      <w:hyperlink r:id="rId13">
        <w:r>
          <w:rPr>
            <w:color w:val="0000EE"/>
            <w:u w:val="single"/>
          </w:rPr>
          <w:t>https://www.techinsights.com/blog/data-center-ai-chip-market-q1-2024-update</w:t>
        </w:r>
      </w:hyperlink>
      <w:r>
        <w:t xml:space="preserve"> - Provides insights into the market share and revenue growth of Nvidia and its competitors in the AI chip market.</w:t>
      </w:r>
      <w:r/>
    </w:p>
    <w:p>
      <w:pPr>
        <w:pStyle w:val="ListNumber"/>
        <w:spacing w:line="240" w:lineRule="auto"/>
        <w:ind w:left="720"/>
      </w:pPr>
      <w:r/>
      <w:hyperlink r:id="rId14">
        <w:r>
          <w:rPr>
            <w:color w:val="0000EE"/>
            <w:u w:val="single"/>
          </w:rPr>
          <w:t>https://www.techtarget.com/whatis/feature/Whats-going-on-with-Nvidia-stock-and-the-booming-AI-market</w:t>
        </w:r>
      </w:hyperlink>
      <w:r>
        <w:t xml:space="preserve"> - Discusses the future trends in AI automation and the potential shifts in the semiconductor industry, including the rise of companies like Marvell Technology.</w:t>
      </w:r>
      <w:r/>
    </w:p>
    <w:p>
      <w:pPr>
        <w:pStyle w:val="ListNumber"/>
        <w:spacing w:line="240" w:lineRule="auto"/>
        <w:ind w:left="720"/>
      </w:pPr>
      <w:r/>
      <w:hyperlink r:id="rId15">
        <w:r>
          <w:rPr>
            <w:color w:val="0000EE"/>
            <w:u w:val="single"/>
          </w:rPr>
          <w:t>https://finance.yahoo.com/news/prediction-artificial-intelligence-ai-chip-124500567.html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os-intelligence.com/perspectives/technology/nvidias-meteoric-rise-can-the-ai-chip-giant-sustain-its-dominance/" TargetMode="External"/><Relationship Id="rId11" Type="http://schemas.openxmlformats.org/officeDocument/2006/relationships/hyperlink" Target="https://www.kavout.com/market-lens/challenging-nvidias-blackwell-how-ai-chipmakers-are-battling-for-a-share-of-the-booming-market" TargetMode="External"/><Relationship Id="rId12" Type="http://schemas.openxmlformats.org/officeDocument/2006/relationships/hyperlink" Target="https://www.euronews.com/business/2024/10/15/nvidia-shares-hit-new-high-as-demand-soars-for-ai-supercomputer-chips" TargetMode="External"/><Relationship Id="rId13" Type="http://schemas.openxmlformats.org/officeDocument/2006/relationships/hyperlink" Target="https://www.techinsights.com/blog/data-center-ai-chip-market-q1-2024-update" TargetMode="External"/><Relationship Id="rId14" Type="http://schemas.openxmlformats.org/officeDocument/2006/relationships/hyperlink" Target="https://www.techtarget.com/whatis/feature/Whats-going-on-with-Nvidia-stock-and-the-booming-AI-market" TargetMode="External"/><Relationship Id="rId15" Type="http://schemas.openxmlformats.org/officeDocument/2006/relationships/hyperlink" Target="https://finance.yahoo.com/news/prediction-artificial-intelligence-ai-chip-1245005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