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Tech giants collaborate to boost African languages through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Africa, encompassing 20% of the Earth's land mass and housing over 2,000 languages, is recognised as the second most linguistically diverse continent. However, the continent has frequently been perceived as lagging behind in efforts to preserve, integrate, and promote its languages within contemporary services. Few global corporations have made strides to address this disparity, highlighting a significant opportunity for growth and innovation in the region.</w:t>
      </w:r>
      <w:r/>
    </w:p>
    <w:p>
      <w:r/>
      <w:r>
        <w:t>Amidst the burgeoning advances in artificial intelligence (AI), the recognition of the importance of African languages is increasingly spotlighted. French telecommunications operator Orange SA is reportedly partnering with tech giants Meta and OpenAI to craft language models specifically designed for African languages. This initiative, as reported by Reuters, is set to commence in early 2025 and will initially focus on two West African languages: Wolof and Pulaar. The objective is to integrate these languages into OpenAI’s "Whisper" and Meta’s "Llama" frameworks, which could effectively bridge language gaps for approximately 22 million speakers in the area.</w:t>
      </w:r>
      <w:r/>
    </w:p>
    <w:p>
      <w:r/>
      <w:r>
        <w:t>Additionally, Orange plans to widen the scope of this initiative to other vital sectors, including public health and education, to serve non-commercial purposes. An existing agreement allows the telecom group direct access to OpenAI’s models in Europe, which is expected to facilitate the project's progression, capitalising on OpenAI's leading status in the AI domain.</w:t>
      </w:r>
      <w:r/>
    </w:p>
    <w:p>
      <w:r/>
      <w:r>
        <w:t>The potential for Meta in this venture is underscored by the significant user bases of its platforms in various African nations. For instance, Egypt and Nigeria rank among Facebook's largest markets with user statistics of 46.2 million and 38.6 million respectively, according to insights from Statista. This deeper engagement within these regions could yield substantial benefits for Meta and other tech entities aiming to penetrate emerging markets.</w:t>
      </w:r>
      <w:r/>
    </w:p>
    <w:p>
      <w:r/>
      <w:r>
        <w:t>Historically, the complexity of language has presented notable challenges. The multitude of variations and rules within different languages has made it difficult even for native speakers to navigate them effectively. Consequently, new product deployments focusing on language usually target a limited number of widely spoken languages without extensively addressing regional dialects.</w:t>
      </w:r>
      <w:r/>
    </w:p>
    <w:p>
      <w:r/>
      <w:r>
        <w:t>However, with the rapid evolution of artificial intelligence, there is a significant potential for innovation to overcome these longstanding barriers. The unfolding of this joint project is anticipated with interest by many as it promises to offer users the ability to engage in meaningful interactions with technology in their native languages. The capacity to communicate effectively with devices could enhance user experience dramatically, particularly for individuals such as non-English speaking residents who might find such developments beneficial in their daily lives.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https://www.languagemagazine.com/africas-linguistic-diversity/</w:t>
        </w:r>
      </w:hyperlink>
      <w:r>
        <w:t xml:space="preserve"> - Corroborates the high linguistic diversity of Africa, with the continent hosting one-third of the world's languages.</w:t>
      </w:r>
      <w:r/>
    </w:p>
    <w:p>
      <w:pPr>
        <w:pStyle w:val="ListNumber"/>
        <w:spacing w:line="240" w:lineRule="auto"/>
        <w:ind w:left="720"/>
      </w:pPr>
      <w:r/>
      <w:hyperlink r:id="rId11">
        <w:r>
          <w:rPr>
            <w:color w:val="0000EE"/>
            <w:u w:val="single"/>
          </w:rPr>
          <w:t>https://alp.fas.harvard.edu/introduction-african-languages</w:t>
        </w:r>
      </w:hyperlink>
      <w:r>
        <w:t xml:space="preserve"> - Provides details on the four main language families in Africa (Niger-Congo, Afroasiatic, Nilo-Saharan, and Khoisan) and the widespread nature of African languages.</w:t>
      </w:r>
      <w:r/>
    </w:p>
    <w:p>
      <w:pPr>
        <w:pStyle w:val="ListNumber"/>
        <w:spacing w:line="240" w:lineRule="auto"/>
        <w:ind w:left="720"/>
      </w:pPr>
      <w:r/>
      <w:hyperlink r:id="rId12">
        <w:r>
          <w:rPr>
            <w:color w:val="0000EE"/>
            <w:u w:val="single"/>
          </w:rPr>
          <w:t>https://en.wikipedia.org/wiki/Languages_of_Africa</w:t>
        </w:r>
      </w:hyperlink>
      <w:r>
        <w:t xml:space="preserve"> - Supports the estimate of 1,250 to 2,100 languages in Africa and discusses the major language families and their geographical distribution.</w:t>
      </w:r>
      <w:r/>
    </w:p>
    <w:p>
      <w:pPr>
        <w:pStyle w:val="ListNumber"/>
        <w:spacing w:line="240" w:lineRule="auto"/>
        <w:ind w:left="720"/>
      </w:pPr>
      <w:r/>
      <w:hyperlink r:id="rId13">
        <w:r>
          <w:rPr>
            <w:color w:val="0000EE"/>
            <w:u w:val="single"/>
          </w:rPr>
          <w:t>https://www.certifiedafrica.com/blog/exploring-the-linguistic-diversity-of-africa</w:t>
        </w:r>
      </w:hyperlink>
      <w:r>
        <w:t xml:space="preserve"> - Highlights the linguistic diversity of Africa, the four main language families, and the challenges in language preservation and endangerment.</w:t>
      </w:r>
      <w:r/>
    </w:p>
    <w:p>
      <w:pPr>
        <w:pStyle w:val="ListNumber"/>
        <w:spacing w:line="240" w:lineRule="auto"/>
        <w:ind w:left="720"/>
      </w:pPr>
      <w:r/>
      <w:hyperlink r:id="rId14">
        <w:r>
          <w:rPr>
            <w:color w:val="0000EE"/>
            <w:u w:val="single"/>
          </w:rPr>
          <w:t>https://www.britannica.com/place/Africa/Cultural-patterns</w:t>
        </w:r>
      </w:hyperlink>
      <w:r>
        <w:t xml:space="preserve"> - Discusses the classification of African languages into the four main families and the historical migration patterns that influenced language distribution.</w:t>
      </w:r>
      <w:r/>
    </w:p>
    <w:p>
      <w:pPr>
        <w:pStyle w:val="ListNumber"/>
        <w:spacing w:line="240" w:lineRule="auto"/>
        <w:ind w:left="720"/>
      </w:pPr>
      <w:r/>
      <w:hyperlink r:id="rId15">
        <w:r>
          <w:rPr>
            <w:color w:val="0000EE"/>
            <w:u w:val="single"/>
          </w:rPr>
          <w:t>https://www.statista.com/statistics/268136/top-10-countries-with-the-most-facebook-users/</w:t>
        </w:r>
      </w:hyperlink>
      <w:r>
        <w:t xml:space="preserve"> - Provides user statistics for Facebook in various African nations, such as Egypt and Nigeria, highlighting Meta's significant user base in these regions.</w:t>
      </w:r>
      <w:r/>
    </w:p>
    <w:p>
      <w:pPr>
        <w:pStyle w:val="ListNumber"/>
        <w:spacing w:line="240" w:lineRule="auto"/>
        <w:ind w:left="720"/>
      </w:pPr>
      <w:r/>
      <w:hyperlink r:id="rId16">
        <w:r>
          <w:rPr>
            <w:color w:val="0000EE"/>
            <w:u w:val="single"/>
          </w:rPr>
          <w:t>https://www.openai.com/blog/whisper</w:t>
        </w:r>
      </w:hyperlink>
      <w:r>
        <w:t xml:space="preserve"> - Details OpenAI's 'Whisper' framework, which is set to be integrated with African languages as part of the initiative.</w:t>
      </w:r>
      <w:r/>
    </w:p>
    <w:p>
      <w:pPr>
        <w:pStyle w:val="ListNumber"/>
        <w:spacing w:line="240" w:lineRule="auto"/>
        <w:ind w:left="720"/>
      </w:pPr>
      <w:r/>
      <w:hyperlink r:id="rId17">
        <w:r>
          <w:rPr>
            <w:color w:val="0000EE"/>
            <w:u w:val="single"/>
          </w:rPr>
          <w:t>https://www.meta.com/help/ai</w:t>
        </w:r>
      </w:hyperlink>
      <w:r>
        <w:t xml:space="preserve"> - Explains Meta’s AI initiatives, including the 'Llama' framework, which will be integrated with African languages in the joint project.</w:t>
      </w:r>
      <w:r/>
    </w:p>
    <w:p>
      <w:pPr>
        <w:pStyle w:val="ListNumber"/>
        <w:spacing w:line="240" w:lineRule="auto"/>
        <w:ind w:left="720"/>
      </w:pPr>
      <w:r/>
      <w:hyperlink r:id="rId18">
        <w:r>
          <w:rPr>
            <w:color w:val="0000EE"/>
            <w:u w:val="single"/>
          </w:rPr>
          <w:t>https://www.orange.com/en/group/news/press-releases</w:t>
        </w:r>
      </w:hyperlink>
      <w:r>
        <w:t xml:space="preserve"> - Could provide updates or press releases from Orange SA regarding their partnerships and initiatives, including those related to African languages.</w:t>
      </w:r>
      <w:r/>
    </w:p>
    <w:p>
      <w:pPr>
        <w:pStyle w:val="ListNumber"/>
        <w:spacing w:line="240" w:lineRule="auto"/>
        <w:ind w:left="720"/>
      </w:pPr>
      <w:r/>
      <w:hyperlink r:id="rId19">
        <w:r>
          <w:rPr>
            <w:color w:val="0000EE"/>
            <w:u w:val="single"/>
          </w:rPr>
          <w:t>https://www.reuters.com/</w:t>
        </w:r>
      </w:hyperlink>
      <w:r>
        <w:t xml:space="preserve"> - As the source mentioned in the article, Reuters would have reports on the partnership between Orange SA, Meta, and OpenAI to develop language models for African languages.</w:t>
      </w:r>
      <w:r/>
    </w:p>
    <w:p>
      <w:pPr>
        <w:pStyle w:val="ListNumber"/>
        <w:spacing w:line="240" w:lineRule="auto"/>
        <w:ind w:left="720"/>
      </w:pPr>
      <w:r/>
      <w:hyperlink r:id="rId9">
        <w:r>
          <w:rPr>
            <w:color w:val="0000EE"/>
            <w:u w:val="single"/>
          </w:rPr>
          <w:t>https://www.noahwire.com</w:t>
        </w:r>
      </w:hyperlink>
      <w:r>
        <w:t xml:space="preserve"> - The original source of the article, providing context and details on the initiatives and partnerships mentioned.</w:t>
      </w:r>
      <w:r/>
    </w:p>
    <w:p>
      <w:pPr>
        <w:pStyle w:val="ListNumber"/>
        <w:spacing w:line="240" w:lineRule="auto"/>
        <w:ind w:left="720"/>
      </w:pPr>
      <w:r/>
      <w:hyperlink r:id="rId20">
        <w:r>
          <w:rPr>
            <w:color w:val="0000EE"/>
            <w:u w:val="single"/>
          </w:rPr>
          <w:t>https://news.google.com/rss/articles/CBMioAFBVV95cUxPSkRMVVNrZ0dXOXhHTTFpMVdZb2ZXUzJEVm43LWhPT19VekRyb2RiSk9fd0gtbXF2XzdtVXRSZFFiVjRLc0RZRkYtdHUxQ1hyWXlKc0p5RjVCbUtpZjdXX2R4MGpyNTNhVDUwSEdLWlNXc3dqdl80RF84QWhodExIc2RnMC1Xc3N2bTJLejVrWVFYTXktdmpMeVduOE9yQklx?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anguagemagazine.com/africas-linguistic-diversity/" TargetMode="External"/><Relationship Id="rId11" Type="http://schemas.openxmlformats.org/officeDocument/2006/relationships/hyperlink" Target="https://alp.fas.harvard.edu/introduction-african-languages" TargetMode="External"/><Relationship Id="rId12" Type="http://schemas.openxmlformats.org/officeDocument/2006/relationships/hyperlink" Target="https://en.wikipedia.org/wiki/Languages_of_Africa" TargetMode="External"/><Relationship Id="rId13" Type="http://schemas.openxmlformats.org/officeDocument/2006/relationships/hyperlink" Target="https://www.certifiedafrica.com/blog/exploring-the-linguistic-diversity-of-africa" TargetMode="External"/><Relationship Id="rId14" Type="http://schemas.openxmlformats.org/officeDocument/2006/relationships/hyperlink" Target="https://www.britannica.com/place/Africa/Cultural-patterns" TargetMode="External"/><Relationship Id="rId15" Type="http://schemas.openxmlformats.org/officeDocument/2006/relationships/hyperlink" Target="https://www.statista.com/statistics/268136/top-10-countries-with-the-most-facebook-users/" TargetMode="External"/><Relationship Id="rId16" Type="http://schemas.openxmlformats.org/officeDocument/2006/relationships/hyperlink" Target="https://www.openai.com/blog/whisper" TargetMode="External"/><Relationship Id="rId17" Type="http://schemas.openxmlformats.org/officeDocument/2006/relationships/hyperlink" Target="https://www.meta.com/help/ai" TargetMode="External"/><Relationship Id="rId18" Type="http://schemas.openxmlformats.org/officeDocument/2006/relationships/hyperlink" Target="https://www.orange.com/en/group/news/press-releases" TargetMode="External"/><Relationship Id="rId19" Type="http://schemas.openxmlformats.org/officeDocument/2006/relationships/hyperlink" Target="https://www.reuters.com/" TargetMode="External"/><Relationship Id="rId20" Type="http://schemas.openxmlformats.org/officeDocument/2006/relationships/hyperlink" Target="https://news.google.com/rss/articles/CBMioAFBVV95cUxPSkRMVVNrZ0dXOXhHTTFpMVdZb2ZXUzJEVm43LWhPT19VekRyb2RiSk9fd0gtbXF2XzdtVXRSZFFiVjRLc0RZRkYtdHUxQ1hyWXlKc0p5RjVCbUtpZjdXX2R4MGpyNTNhVDUwSEdLWlNXc3dqdl80RF84QWhodExIc2RnMC1Xc3N2bTJLejVrWVFYTXktdmpMeVduOE9yQklx?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