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Tesla's Optimus robot demonstrates impressive catching skills but highlights robotics limitations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Robotic capabilities have reached remarkable heights in recent years, with machines now able to perform a range of tasks previously deemed the exclusive domain of humans. Recent demonstrations showcase these advancements, such as a video featuring Tesla’s Optimus robot catching a tennis ball in mid-air. This incident has garnered attention on social media, being hailed as another significant achievement in the realm of robotics.</w:t>
      </w:r>
      <w:r/>
    </w:p>
    <w:p>
      <w:r/>
      <w:r>
        <w:t>However, as Milan Kovac, Tesla’s Vice President and Head of Engineering for the Optimus project, elucidated in a follow-up post, the reality of this demonstration is nuanced. The success of Optimus in catching the ball, while impressive, did not stem solely from its autonomous capabilities. Kovac stated that a human was actively involved in guiding the robot during the exercise, indicating that the test was more about the dexterity of the robot's hand than its reflexes.</w:t>
      </w:r>
      <w:r/>
    </w:p>
    <w:p>
      <w:r/>
      <w:r>
        <w:t>Kovac elaborated on the underlying technology, noting the new design of the robot’s hand and forearm, which features double the number of degrees of freedom compared to previous models. Specifically, he mentioned that there are 22 degrees of freedom on the hand and three on the wrist and forearm, allowing for more advanced movements. “Interesting challenge around having enough squishiness/compliance and a protective layer on the fingers &amp; palm, without affecting tactile sensing too much,” he added. This remark highlights the complexities involved in developing robotic limbs that are both functional and sensitive.</w:t>
      </w:r>
      <w:r/>
    </w:p>
    <w:p>
      <w:r/>
      <w:r>
        <w:t>While the demonstration of the tennis ball catch showcases significant progress, it also underscores the limitations that still exist in robotics technology. Current capabilities do not yet include complex autonomous actions which would be essential for tasks like engaging in a detailed secret handshake without human intervention.</w:t>
      </w:r>
      <w:r/>
    </w:p>
    <w:p>
      <w:r/>
      <w:r>
        <w:t>The endeavor by Tesla to provide transparency regarding the human role in these tests has been noted positively, as it offers a clearer perspective on the current state of robotic technology. The company, while pushing the boundaries of what robots can do, is actively reflecting on the challenges that remain in the field of AI automation and robotic dexterity. With such advancements and discussions surrounding them, it is evident that the exploration of AI in business and robotic applications continues to evolve rapidly, influencing future trends and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https://www.youtube.com/watch?v=htXUNnrUFOs</w:t>
        </w:r>
      </w:hyperlink>
      <w:r>
        <w:t xml:space="preserve"> - This video showcases Tesla’s Optimus robot catching a tennis ball, highlighting its advanced hand dexterity and 22 degrees of freedom.</w:t>
      </w:r>
      <w:r/>
    </w:p>
    <w:p>
      <w:pPr>
        <w:pStyle w:val="ListNumber"/>
        <w:spacing w:line="240" w:lineRule="auto"/>
        <w:ind w:left="720"/>
      </w:pPr>
      <w:r/>
      <w:hyperlink r:id="rId11">
        <w:r>
          <w:rPr>
            <w:color w:val="0000EE"/>
            <w:u w:val="single"/>
          </w:rPr>
          <w:t>https://builtin.com/robotics/tesla-robot</w:t>
        </w:r>
      </w:hyperlink>
      <w:r>
        <w:t xml:space="preserve"> - This article discusses the capabilities of Tesla’s Optimus robot, including its ability to perform tasks like catching objects and the involvement of human guidance in some demonstrations.</w:t>
      </w:r>
      <w:r/>
    </w:p>
    <w:p>
      <w:pPr>
        <w:pStyle w:val="ListNumber"/>
        <w:spacing w:line="240" w:lineRule="auto"/>
        <w:ind w:left="720"/>
      </w:pPr>
      <w:r/>
      <w:hyperlink r:id="rId12">
        <w:r>
          <w:rPr>
            <w:color w:val="0000EE"/>
            <w:u w:val="single"/>
          </w:rPr>
          <w:t>https://blog.economie-numerique.net/2024/11/01/tesla-optimus-a-glimpse-into-the-future-of-robotics/</w:t>
        </w:r>
      </w:hyperlink>
      <w:r>
        <w:t xml:space="preserve"> - This article provides details on the advanced hand design and forearm of the Optimus robot, emphasizing its increased degrees of freedom and tactile sensing capabilities.</w:t>
      </w:r>
      <w:r/>
    </w:p>
    <w:p>
      <w:pPr>
        <w:pStyle w:val="ListNumber"/>
        <w:spacing w:line="240" w:lineRule="auto"/>
        <w:ind w:left="720"/>
      </w:pPr>
      <w:r/>
      <w:hyperlink r:id="rId10">
        <w:r>
          <w:rPr>
            <w:color w:val="0000EE"/>
            <w:u w:val="single"/>
          </w:rPr>
          <w:t>https://www.youtube.com/watch?v=htXUNnrUFOs</w:t>
        </w:r>
      </w:hyperlink>
      <w:r>
        <w:t xml:space="preserve"> - This video explains the technical specifications of the Optimus robot, including its hand and forearm design, and the challenges in developing robotic limbs that are both functional and sensitive.</w:t>
      </w:r>
      <w:r/>
    </w:p>
    <w:p>
      <w:pPr>
        <w:pStyle w:val="ListNumber"/>
        <w:spacing w:line="240" w:lineRule="auto"/>
        <w:ind w:left="720"/>
      </w:pPr>
      <w:r/>
      <w:hyperlink r:id="rId11">
        <w:r>
          <w:rPr>
            <w:color w:val="0000EE"/>
            <w:u w:val="single"/>
          </w:rPr>
          <w:t>https://builtin.com/robotics/tesla-robot</w:t>
        </w:r>
      </w:hyperlink>
      <w:r>
        <w:t xml:space="preserve"> - This article mentions the limitations of current robotic technology, such as the inability to perform complex autonomous actions without human intervention.</w:t>
      </w:r>
      <w:r/>
    </w:p>
    <w:p>
      <w:pPr>
        <w:pStyle w:val="ListNumber"/>
        <w:spacing w:line="240" w:lineRule="auto"/>
        <w:ind w:left="720"/>
      </w:pPr>
      <w:r/>
      <w:hyperlink r:id="rId12">
        <w:r>
          <w:rPr>
            <w:color w:val="0000EE"/>
            <w:u w:val="single"/>
          </w:rPr>
          <w:t>https://blog.economie-numerique.net/2024/11/01/tesla-optimus-a-glimpse-into-the-future-of-robotics/</w:t>
        </w:r>
      </w:hyperlink>
      <w:r>
        <w:t xml:space="preserve"> - This article highlights Tesla’s efforts to provide transparency about the human role in robotic tests, offering a clearer perspective on the current state of robotic technology.</w:t>
      </w:r>
      <w:r/>
    </w:p>
    <w:p>
      <w:pPr>
        <w:pStyle w:val="ListNumber"/>
        <w:spacing w:line="240" w:lineRule="auto"/>
        <w:ind w:left="720"/>
      </w:pPr>
      <w:r/>
      <w:hyperlink r:id="rId13">
        <w:r>
          <w:rPr>
            <w:color w:val="0000EE"/>
            <w:u w:val="single"/>
          </w:rPr>
          <w:t>https://www.compassitc.com/blog/optimus-robots-a-new-attack-surface-for-hackers</w:t>
        </w:r>
      </w:hyperlink>
      <w:r>
        <w:t xml:space="preserve"> - This article discusses the ongoing development and challenges in AI automation and robotic dexterity, reflecting on the complexities and limitations of current technology.</w:t>
      </w:r>
      <w:r/>
    </w:p>
    <w:p>
      <w:pPr>
        <w:pStyle w:val="ListNumber"/>
        <w:spacing w:line="240" w:lineRule="auto"/>
        <w:ind w:left="720"/>
      </w:pPr>
      <w:r/>
      <w:hyperlink r:id="rId11">
        <w:r>
          <w:rPr>
            <w:color w:val="0000EE"/>
            <w:u w:val="single"/>
          </w:rPr>
          <w:t>https://builtin.com/robotics/tesla-robot</w:t>
        </w:r>
      </w:hyperlink>
      <w:r>
        <w:t xml:space="preserve"> - This article elaborates on the potential applications and future trends of AI in business and robotic applications, influenced by advancements like those of the Optimus robot.</w:t>
      </w:r>
      <w:r/>
    </w:p>
    <w:p>
      <w:pPr>
        <w:pStyle w:val="ListNumber"/>
        <w:spacing w:line="240" w:lineRule="auto"/>
        <w:ind w:left="720"/>
      </w:pPr>
      <w:r/>
      <w:hyperlink r:id="rId14">
        <w:r>
          <w:rPr>
            <w:color w:val="0000EE"/>
            <w:u w:val="single"/>
          </w:rPr>
          <w:t>https://www.youtube.com/watch?v=1t1KMXSBrBM</w:t>
        </w:r>
      </w:hyperlink>
      <w:r>
        <w:t xml:space="preserve"> - This video presentation by Elon Musk at the Cybercab event highlights the integration of Optimus robots into everyday life and their potential to perform a wide range of tasks.</w:t>
      </w:r>
      <w:r/>
    </w:p>
    <w:p>
      <w:pPr>
        <w:pStyle w:val="ListNumber"/>
        <w:spacing w:line="240" w:lineRule="auto"/>
        <w:ind w:left="720"/>
      </w:pPr>
      <w:r/>
      <w:hyperlink r:id="rId13">
        <w:r>
          <w:rPr>
            <w:color w:val="0000EE"/>
            <w:u w:val="single"/>
          </w:rPr>
          <w:t>https://www.compassitc.com/blog/optimus-robots-a-new-attack-surface-for-hackers</w:t>
        </w:r>
      </w:hyperlink>
      <w:r>
        <w:t xml:space="preserve"> - This article discusses the safety concerns and potential risks associated with deploying advanced robots like Optimus in unstructured, everyday environments.</w:t>
      </w:r>
      <w:r/>
    </w:p>
    <w:p>
      <w:pPr>
        <w:pStyle w:val="ListNumber"/>
        <w:spacing w:line="240" w:lineRule="auto"/>
        <w:ind w:left="720"/>
      </w:pPr>
      <w:r/>
      <w:hyperlink r:id="rId12">
        <w:r>
          <w:rPr>
            <w:color w:val="0000EE"/>
            <w:u w:val="single"/>
          </w:rPr>
          <w:t>https://blog.economie-numerique.net/2024/11/01/tesla-optimus-a-glimpse-into-the-future-of-robotics/</w:t>
        </w:r>
      </w:hyperlink>
      <w:r>
        <w:t xml:space="preserve"> - This article provides an overview of the Optimus robot’s capabilities, including its ability to navigate complex spaces and perform tasks that would typically be handled by humans.</w:t>
      </w:r>
      <w:r/>
    </w:p>
    <w:p>
      <w:pPr>
        <w:pStyle w:val="ListNumber"/>
        <w:spacing w:line="240" w:lineRule="auto"/>
        <w:ind w:left="720"/>
      </w:pPr>
      <w:r/>
      <w:hyperlink r:id="rId15">
        <w:r>
          <w:rPr>
            <w:color w:val="0000EE"/>
            <w:u w:val="single"/>
          </w:rPr>
          <w:t>https://www.insidehook.com/culture/tesla-robot-optimus-more-dexterity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htXUNnrUFOs" TargetMode="External"/><Relationship Id="rId11" Type="http://schemas.openxmlformats.org/officeDocument/2006/relationships/hyperlink" Target="https://builtin.com/robotics/tesla-robot" TargetMode="External"/><Relationship Id="rId12" Type="http://schemas.openxmlformats.org/officeDocument/2006/relationships/hyperlink" Target="https://blog.economie-numerique.net/2024/11/01/tesla-optimus-a-glimpse-into-the-future-of-robotics/" TargetMode="External"/><Relationship Id="rId13" Type="http://schemas.openxmlformats.org/officeDocument/2006/relationships/hyperlink" Target="https://www.compassitc.com/blog/optimus-robots-a-new-attack-surface-for-hackers" TargetMode="External"/><Relationship Id="rId14" Type="http://schemas.openxmlformats.org/officeDocument/2006/relationships/hyperlink" Target="https://www.youtube.com/watch?v=1t1KMXSBrBM" TargetMode="External"/><Relationship Id="rId15" Type="http://schemas.openxmlformats.org/officeDocument/2006/relationships/hyperlink" Target="https://www.insidehook.com/culture/tesla-robot-optimus-more-dexte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