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 of consumer readiness in the age of AI and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defined by advancements in artificial intelligence (AI) and augmented reality (AR), the focus remains squarely on the adoption of these innovations by consumers rather than merely their development. Industry leaders such as Microsoft, Google, and Apple are at the forefront of this evolution, spearheading new tools and technologies designed to reshape various sectors. However, the growing concern is whether these technologies genuinely meet consumer needs and how prepared users are to embrace these changes.</w:t>
      </w:r>
      <w:r/>
    </w:p>
    <w:p>
      <w:r/>
      <w:r>
        <w:t>Microsoft's initiatives in AI and cloud computing are transforming business operations by enhancing access to cloud-based tools for companies of all sizes. Meanwhile, Google continues to innovate through its AI products, including Google Assistant, and by developing advanced algorithms that improve search and voice recognition capabilities. Additionally, smaller firms are emerging with pioneering technologies like virtual reality platforms that aim to redefine digital interaction.</w:t>
      </w:r>
      <w:r/>
    </w:p>
    <w:p>
      <w:r/>
      <w:r>
        <w:t>Despite the surge in technological advancements, a critical issue arises regarding consumer preparedness. According to a 2023 report by Deloitte, while 70 per cent of technology leaders believe that AI and automation are vital for their organisations’ future success, only 50 per cent of consumers express comfort in using AI-driven services. This statistic underscores a significant disconnect between technological progress and the readiness of consumers to adopt such innovations.</w:t>
      </w:r>
      <w:r/>
    </w:p>
    <w:p>
      <w:r/>
      <w:r>
        <w:t>User experience emerges as a pivotal challenge in this scenario. A technology can be transformative, but if it is not user-friendly or intuitive, it is likely to fail. An extensive study conducted by PwC revealed that 60 per cent of consumers abandon smart home products due to their complicated user experiences. This trend suggests that businesses must place equal emphasis on understanding customer behaviour as they do on innovating with cutting-edge technologies.</w:t>
      </w:r>
      <w:r/>
    </w:p>
    <w:p>
      <w:r/>
      <w:r>
        <w:t>The emphasis on user engagement and ease of use is becoming increasingly prominent. Ensuring that consumers feel comfortable, informed, and engaged with new technologies may prove more crucial for future success than the development of new products alone. Those companies that prioritise seamless integration of technology into daily life and foster positive user experiences are expected to play a significant role in shaping the future of the tech industry.</w:t>
      </w:r>
      <w:r/>
    </w:p>
    <w:p>
      <w:r/>
      <w:r>
        <w:t>The insights provided in the aforementioned article demonstrate a growing recognition of the importance of aligning technological innovations with consumer expectations and readiness. As industries navigate these evolving dynamics, the effective integration of technology into everyday experiences will likely determine the success of future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https://blogs.microsoft.com/blog/2024/03/20/from-vision-to-reality-microsofts-partners-embrace-ai-to-deliver-customer-value/</w:t>
        </w:r>
      </w:hyperlink>
      <w:r>
        <w:t xml:space="preserve"> - This article supports Microsoft's initiatives in AI and cloud computing, highlighting how Microsoft is empowering its partners to innovate and deliver AI solutions.</w:t>
      </w:r>
      <w:r/>
    </w:p>
    <w:p>
      <w:pPr>
        <w:pStyle w:val="ListNumber"/>
        <w:spacing w:line="240" w:lineRule="auto"/>
        <w:ind w:left="720"/>
      </w:pPr>
      <w:r/>
      <w:hyperlink r:id="rId11">
        <w:r>
          <w:rPr>
            <w:color w:val="0000EE"/>
            <w:u w:val="single"/>
          </w:rPr>
          <w:t>https://blogs.microsoft.com/blog/2024/11/26/how-real-world-businesses-are-transforming-with-ai/</w:t>
        </w:r>
      </w:hyperlink>
      <w:r>
        <w:t xml:space="preserve"> - This article provides examples of how real-world businesses are transforming with AI, showcasing Microsoft's AI solutions in various industries.</w:t>
      </w:r>
      <w:r/>
    </w:p>
    <w:p>
      <w:pPr>
        <w:pStyle w:val="ListNumber"/>
        <w:spacing w:line="240" w:lineRule="auto"/>
        <w:ind w:left="720"/>
      </w:pPr>
      <w:r/>
      <w:hyperlink r:id="rId12">
        <w:r>
          <w:rPr>
            <w:color w:val="0000EE"/>
            <w:u w:val="single"/>
          </w:rPr>
          <w:t>https://www.prnewswire.com/news-releases/infosys-and-microsoft-expand-strategic-collaboration-to-accelerate-customer-adoption-of-the-microsoft-cloud-and-generative-ai-302271400.html</w:t>
        </w:r>
      </w:hyperlink>
      <w:r>
        <w:t xml:space="preserve"> - This press release details the strategic collaboration between Infosys and Microsoft to accelerate customer adoption of Microsoft Cloud and generative AI, emphasizing the transformation of business operations.</w:t>
      </w:r>
      <w:r/>
    </w:p>
    <w:p>
      <w:pPr>
        <w:pStyle w:val="ListNumber"/>
        <w:spacing w:line="240" w:lineRule="auto"/>
        <w:ind w:left="720"/>
      </w:pPr>
      <w:r/>
      <w:hyperlink r:id="rId13">
        <w:r>
          <w:rPr>
            <w:color w:val="0000EE"/>
            <w:u w:val="single"/>
          </w:rPr>
          <w:t>https://news.microsoft.com/2024/04/04/cloud-software-group-and-microsoft-sign-eight-year-strategic-partnership-to-bring-joint-cloud-solutions-and-generative-ai-to-more-than-100-million-people/</w:t>
        </w:r>
      </w:hyperlink>
      <w:r>
        <w:t xml:space="preserve"> - This article discusses the strategic partnership between Cloud Software Group and Microsoft, focusing on cloud and AI solutions that enhance customer experiences.</w:t>
      </w:r>
      <w:r/>
    </w:p>
    <w:p>
      <w:pPr>
        <w:pStyle w:val="ListNumber"/>
        <w:spacing w:line="240" w:lineRule="auto"/>
        <w:ind w:left="720"/>
      </w:pPr>
      <w:r/>
      <w:hyperlink r:id="rId14">
        <w:r>
          <w:rPr>
            <w:color w:val="0000EE"/>
            <w:u w:val="single"/>
          </w:rPr>
          <w:t>https://learn.microsoft.com/en-us/azure/cloud-adoption-framework/scenarios/ai/strategy</w:t>
        </w:r>
      </w:hyperlink>
      <w:r>
        <w:t xml:space="preserve"> - This Microsoft documentation outlines the strategy for AI adoption, including the use of Azure AI platforms and the importance of user-friendly AI solutions.</w:t>
      </w:r>
      <w:r/>
    </w:p>
    <w:p>
      <w:pPr>
        <w:pStyle w:val="ListNumber"/>
        <w:spacing w:line="240" w:lineRule="auto"/>
        <w:ind w:left="720"/>
      </w:pPr>
      <w:r/>
      <w:hyperlink r:id="rId10">
        <w:r>
          <w:rPr>
            <w:color w:val="0000EE"/>
            <w:u w:val="single"/>
          </w:rPr>
          <w:t>https://blogs.microsoft.com/blog/2024/03/20/from-vision-to-reality-microsofts-partners-embrace-ai-to-deliver-customer-value/</w:t>
        </w:r>
      </w:hyperlink>
      <w:r>
        <w:t xml:space="preserve"> - This article highlights the emphasis on user experience and ease of use in Microsoft's AI initiatives, such as the Microsoft AI Cloud Partner Program.</w:t>
      </w:r>
      <w:r/>
    </w:p>
    <w:p>
      <w:pPr>
        <w:pStyle w:val="ListNumber"/>
        <w:spacing w:line="240" w:lineRule="auto"/>
        <w:ind w:left="720"/>
      </w:pPr>
      <w:r/>
      <w:hyperlink r:id="rId11">
        <w:r>
          <w:rPr>
            <w:color w:val="0000EE"/>
            <w:u w:val="single"/>
          </w:rPr>
          <w:t>https://blogs.microsoft.com/blog/2024/11/26/how-real-world-businesses-are-transforming-with-ai/</w:t>
        </w:r>
      </w:hyperlink>
      <w:r>
        <w:t xml:space="preserve"> - This article illustrates how businesses are ensuring seamless integration of technology into daily life, such as Air India's virtual assistant and Doctolib's AI-powered medical assistant.</w:t>
      </w:r>
      <w:r/>
    </w:p>
    <w:p>
      <w:pPr>
        <w:pStyle w:val="ListNumber"/>
        <w:spacing w:line="240" w:lineRule="auto"/>
        <w:ind w:left="720"/>
      </w:pPr>
      <w:r/>
      <w:hyperlink r:id="rId12">
        <w:r>
          <w:rPr>
            <w:color w:val="0000EE"/>
            <w:u w:val="single"/>
          </w:rPr>
          <w:t>https://www.prnewswire.com/news-releases/infosys-and-microsoft-expand-strategic-collaboration-to-accelerate-customer-adoption-of-the-microsoft-cloud-and-generative-ai-302271400.html</w:t>
        </w:r>
      </w:hyperlink>
      <w:r>
        <w:t xml:space="preserve"> - This press release mentions Infosys' focus on enhancing customer experiences through AI-driven solutions, aligning with consumer expectations.</w:t>
      </w:r>
      <w:r/>
    </w:p>
    <w:p>
      <w:pPr>
        <w:pStyle w:val="ListNumber"/>
        <w:spacing w:line="240" w:lineRule="auto"/>
        <w:ind w:left="720"/>
      </w:pPr>
      <w:r/>
      <w:hyperlink r:id="rId13">
        <w:r>
          <w:rPr>
            <w:color w:val="0000EE"/>
            <w:u w:val="single"/>
          </w:rPr>
          <w:t>https://news.microsoft.com/2024/04/04/cloud-software-group-and-microsoft-sign-eight-year-strategic-partnership-to-bring-joint-cloud-solutions-and-generative-ai-to-more-than-100-million-people/</w:t>
        </w:r>
      </w:hyperlink>
      <w:r>
        <w:t xml:space="preserve"> - This article emphasizes the importance of user-friendly and intuitive technologies, such as Citrix's integration with Microsoft Azure for enhanced productivity.</w:t>
      </w:r>
      <w:r/>
    </w:p>
    <w:p>
      <w:pPr>
        <w:pStyle w:val="ListNumber"/>
        <w:spacing w:line="240" w:lineRule="auto"/>
        <w:ind w:left="720"/>
      </w:pPr>
      <w:r/>
      <w:hyperlink r:id="rId14">
        <w:r>
          <w:rPr>
            <w:color w:val="0000EE"/>
            <w:u w:val="single"/>
          </w:rPr>
          <w:t>https://learn.microsoft.com/en-us/azure/cloud-adoption-framework/scenarios/ai/strategy</w:t>
        </w:r>
      </w:hyperlink>
      <w:r>
        <w:t xml:space="preserve"> - This documentation stresses the need for understanding customer behavior and ensuring that AI solutions are user-friendly and meet consumer needs.</w:t>
      </w:r>
      <w:r/>
    </w:p>
    <w:p>
      <w:pPr>
        <w:pStyle w:val="ListNumber"/>
        <w:spacing w:line="240" w:lineRule="auto"/>
        <w:ind w:left="720"/>
      </w:pPr>
      <w:r/>
      <w:hyperlink r:id="rId10">
        <w:r>
          <w:rPr>
            <w:color w:val="0000EE"/>
            <w:u w:val="single"/>
          </w:rPr>
          <w:t>https://blogs.microsoft.com/blog/2024/03/20/from-vision-to-reality-microsofts-partners-embrace-ai-to-deliver-customer-value/</w:t>
        </w:r>
      </w:hyperlink>
      <w:r>
        <w:t xml:space="preserve"> - This article underscores the growing recognition of aligning technological innovations with consumer expectations and readiness, as seen in Microsoft's partner ecosystem.</w:t>
      </w:r>
      <w:r/>
    </w:p>
    <w:p>
      <w:pPr>
        <w:pStyle w:val="ListNumber"/>
        <w:spacing w:line="240" w:lineRule="auto"/>
        <w:ind w:left="720"/>
      </w:pPr>
      <w:r/>
      <w:hyperlink r:id="rId15">
        <w:r>
          <w:rPr>
            <w:color w:val="0000EE"/>
            <w:u w:val="single"/>
          </w:rPr>
          <w:t>https://news.google.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microsoft.com/blog/2024/03/20/from-vision-to-reality-microsofts-partners-embrace-ai-to-deliver-customer-value/" TargetMode="External"/><Relationship Id="rId11" Type="http://schemas.openxmlformats.org/officeDocument/2006/relationships/hyperlink" Target="https://blogs.microsoft.com/blog/2024/11/26/how-real-world-businesses-are-transforming-with-ai/" TargetMode="External"/><Relationship Id="rId12" Type="http://schemas.openxmlformats.org/officeDocument/2006/relationships/hyperlink" Target="https://www.prnewswire.com/news-releases/infosys-and-microsoft-expand-strategic-collaboration-to-accelerate-customer-adoption-of-the-microsoft-cloud-and-generative-ai-302271400.html" TargetMode="External"/><Relationship Id="rId13" Type="http://schemas.openxmlformats.org/officeDocument/2006/relationships/hyperlink" Target="https://news.microsoft.com/2024/04/04/cloud-software-group-and-microsoft-sign-eight-year-strategic-partnership-to-bring-joint-cloud-solutions-and-generative-ai-to-more-than-100-million-people/" TargetMode="External"/><Relationship Id="rId14" Type="http://schemas.openxmlformats.org/officeDocument/2006/relationships/hyperlink" Target="https://learn.microsoft.com/en-us/azure/cloud-adoption-framework/scenarios/ai/strategy" TargetMode="External"/><Relationship Id="rId15" Type="http://schemas.openxmlformats.org/officeDocument/2006/relationships/hyperlink" Target="https://news.google.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