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modern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has transitioned from a buzzword to a pivotal component of contemporary business operations, profoundly influencing various industry practices. This was underscored by Serhiy Tokarev, co-founder and partner at Roosh Ventures, during his address at Web Summit 2024. Tokarev asserted that AI is fundamentally reshaping how businesses operate, innovate, and engage with customers, stating, “AI will become commonplace. Web Summit makes one thing absolutely clear—AI is transitioning from a trend to a fundamental aspect of how we work, innovate, and live. This transformation is not just on the horizon; it is happening now.” </w:t>
      </w:r>
      <w:r/>
    </w:p>
    <w:p>
      <w:r/>
      <w:r>
        <w:t>The embrace of AI technology is ubiquitous, with its applications spanning industries such as healthcare, finance, retail, and manufacturing. A survey conducted by McKinsey &amp; Company noted a significant increase in the usage of generative AI, with 65% of enterprises reporting regular utilisation, nearly doubling figures from just ten months prior. Furthermore, investment in AI startups has seen a remarkable surge, climbing by 45% in 2024 to reach an impressive $127 billion, as reported by PitchBook.</w:t>
      </w:r>
      <w:r/>
    </w:p>
    <w:p>
      <w:r/>
      <w:r>
        <w:t>Significant contributions to the AI landscape are being made by major tech organisations, including Microsoft and Google. Microsoft announced plans to invest $1.3 billion over the next three years aimed at strengthening AI infrastructure and fostering digital and AI skills development. In parallel, Google is actively partnering with European AI research institutions, artists, and scientists to explore groundbreaking applications of AI, signalling a commitment to enhance Europe’s standing in AI research.</w:t>
      </w:r>
      <w:r/>
    </w:p>
    <w:p>
      <w:r/>
      <w:r>
        <w:t>Businesses that are successfully integrating AI into their operations often gain a significant competitive advantage. Tokarev emphasised that for enterprises looking to survive in a fast-evolving market, embracing AI is essential rather than optional. He outlined several ways AI is driving business transformation:</w:t>
      </w:r>
      <w:r/>
    </w:p>
    <w:p>
      <w:r/>
      <w:r>
        <w:t xml:space="preserve">1. </w:t>
      </w:r>
      <w:r>
        <w:rPr>
          <w:b/>
        </w:rPr>
        <w:t>Streamlining Operations:</w:t>
      </w:r>
      <w:r>
        <w:t xml:space="preserve"> The automation of routine tasks through AI leads to enhanced operational efficiency and a reduction in overall costs.</w:t>
      </w:r>
      <w:r/>
    </w:p>
    <w:p>
      <w:r/>
      <w:r>
        <w:t xml:space="preserve">2. </w:t>
      </w:r>
      <w:r>
        <w:rPr>
          <w:b/>
        </w:rPr>
        <w:t>Enhancing Customer Support:</w:t>
      </w:r>
      <w:r>
        <w:t xml:space="preserve"> AI tools facilitate quicker response times and enable human agents to focus on more complex queries, resulting in improved service quality.</w:t>
      </w:r>
      <w:r/>
    </w:p>
    <w:p>
      <w:r/>
      <w:r>
        <w:t xml:space="preserve">3. </w:t>
      </w:r>
      <w:r>
        <w:rPr>
          <w:b/>
        </w:rPr>
        <w:t>Advanced Data Analysis:</w:t>
      </w:r>
      <w:r>
        <w:t xml:space="preserve"> AI excels at processing large datasets swiftly, uncovering insights and trends that human analysis may overlook.</w:t>
      </w:r>
      <w:r/>
    </w:p>
    <w:p>
      <w:r/>
      <w:r>
        <w:t xml:space="preserve">4. </w:t>
      </w:r>
      <w:r>
        <w:rPr>
          <w:b/>
        </w:rPr>
        <w:t>Personalised Products and Services:</w:t>
      </w:r>
      <w:r>
        <w:t xml:space="preserve"> Applications of AI extend to creating highly personalised user experiences, such as tailored recommendations and advanced health monitoring through wearable technology.</w:t>
      </w:r>
      <w:r/>
    </w:p>
    <w:p>
      <w:r/>
      <w:r>
        <w:t xml:space="preserve">5. </w:t>
      </w:r>
      <w:r>
        <w:rPr>
          <w:b/>
        </w:rPr>
        <w:t>Innovating Business Models:</w:t>
      </w:r>
      <w:r>
        <w:t xml:space="preserve"> AI is driving the development of new platforms that connect service providers and consumers in innovative ways.</w:t>
      </w:r>
      <w:r/>
    </w:p>
    <w:p>
      <w:r/>
      <w:r>
        <w:t>Tokarev also expressed that the future of business lies in the successful integration of AI into core operations. He encouraged individuals to explore AI tools for enhancing creativity and productivity, positing that the advantages of AI extend beyond organisations to personal applications as well.</w:t>
      </w:r>
      <w:r/>
    </w:p>
    <w:p>
      <w:r/>
      <w:r>
        <w:t>The insights presented by Serhiy Tokarev at Web Summit 2024 affirm that AI is no longer a luxury; instead, it is becoming an indispensable technology in various sectors. The ongoing growth in investment and application of AI suggests its potential to catalyse continued innovation and efficiency moving forward. As the landscape evolves, both businesses and individuals are encouraged to adapt and harness the transformative capabilities offered by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https://newsroom.accenture.com/news/2024/new-accenture-research-finds-that-companies-with-ai-led-processes-outperform-peers</w:t>
        </w:r>
      </w:hyperlink>
      <w:r>
        <w:t xml:space="preserve"> - This article supports the claim that companies integrating AI into their operations gain a significant competitive advantage, achieving higher revenue growth, greater productivity, and better success in scaling AI use cases.</w:t>
      </w:r>
      <w:r/>
    </w:p>
    <w:p>
      <w:pPr>
        <w:pStyle w:val="ListNumber"/>
        <w:spacing w:line="240" w:lineRule="auto"/>
        <w:ind w:left="720"/>
      </w:pPr>
      <w:r/>
      <w:hyperlink r:id="rId11">
        <w:r>
          <w:rPr>
            <w:color w:val="0000EE"/>
            <w:u w:val="single"/>
          </w:rPr>
          <w:t>https://www.pwc.com/us/en/tech-effect/ai-analytics/ai-predictions.html</w:t>
        </w:r>
      </w:hyperlink>
      <w:r>
        <w:t xml:space="preserve"> - This source corroborates the widespread adoption of AI, particularly generative AI, and its impact on various business functions such as marketing, sales, and customer service, as well as the importance of data modernization and responsible AI practices.</w:t>
      </w:r>
      <w:r/>
    </w:p>
    <w:p>
      <w:pPr>
        <w:pStyle w:val="ListNumber"/>
        <w:spacing w:line="240" w:lineRule="auto"/>
        <w:ind w:left="720"/>
      </w:pPr>
      <w:r/>
      <w:hyperlink r:id="rId11">
        <w:r>
          <w:rPr>
            <w:color w:val="0000EE"/>
            <w:u w:val="single"/>
          </w:rPr>
          <w:t>https://www.pwc.com/us/en/tech-effect/ai-analytics/ai-predictions.html</w:t>
        </w:r>
      </w:hyperlink>
      <w:r>
        <w:t xml:space="preserve"> - This article highlights how AI is transforming business operations, including revenue growth, everyday operations, and customer engagement, aligning with Tokarev's assertion that AI is becoming fundamental to business.</w:t>
      </w:r>
      <w:r/>
    </w:p>
    <w:p>
      <w:pPr>
        <w:pStyle w:val="ListNumber"/>
        <w:spacing w:line="240" w:lineRule="auto"/>
        <w:ind w:left="720"/>
      </w:pPr>
      <w:r/>
      <w:hyperlink r:id="rId12">
        <w:r>
          <w:rPr>
            <w:color w:val="0000EE"/>
            <w:u w:val="single"/>
          </w:rPr>
          <w:t>https://www.venasolutions.com/blog/ai-statistics</w:t>
        </w:r>
      </w:hyperlink>
      <w:r>
        <w:t xml:space="preserve"> - This source provides statistics on AI adoption across various industries, including finance, customer support, and manufacturing, and how AI boosts productivity and cost savings, supporting the claim of AI's broad applications.</w:t>
      </w:r>
      <w:r/>
    </w:p>
    <w:p>
      <w:pPr>
        <w:pStyle w:val="ListNumber"/>
        <w:spacing w:line="240" w:lineRule="auto"/>
        <w:ind w:left="720"/>
      </w:pPr>
      <w:r/>
      <w:hyperlink r:id="rId12">
        <w:r>
          <w:rPr>
            <w:color w:val="0000EE"/>
            <w:u w:val="single"/>
          </w:rPr>
          <w:t>https://www.venasolutions.com/blog/ai-statistics</w:t>
        </w:r>
      </w:hyperlink>
      <w:r>
        <w:t xml:space="preserve"> - The article includes examples of companies like Nordstrom and Rockwell Automation using AI to optimize inventory management and manufacturing processes, illustrating AI's role in streamlining operations and enhancing customer support.</w:t>
      </w:r>
      <w:r/>
    </w:p>
    <w:p>
      <w:pPr>
        <w:pStyle w:val="ListNumber"/>
        <w:spacing w:line="240" w:lineRule="auto"/>
        <w:ind w:left="720"/>
      </w:pPr>
      <w:r/>
      <w:hyperlink r:id="rId13">
        <w:r>
          <w:rPr>
            <w:color w:val="0000EE"/>
            <w:u w:val="single"/>
          </w:rPr>
          <w:t>https://www.mckinsey.com/capabilities/quantumblack/our-insights/the-state-of-ai</w:t>
        </w:r>
      </w:hyperlink>
      <w:r>
        <w:t xml:space="preserve"> - This McKinsey survey supports the significant increase in generative AI adoption, with 65% of enterprises reporting regular use, and highlights AI's impact on various business functions such as marketing, sales, and product development.</w:t>
      </w:r>
      <w:r/>
    </w:p>
    <w:p>
      <w:pPr>
        <w:pStyle w:val="ListNumber"/>
        <w:spacing w:line="240" w:lineRule="auto"/>
        <w:ind w:left="720"/>
      </w:pPr>
      <w:r/>
      <w:hyperlink r:id="rId13">
        <w:r>
          <w:rPr>
            <w:color w:val="0000EE"/>
            <w:u w:val="single"/>
          </w:rPr>
          <w:t>https://www.mckinsey.com/capabilities/quantumblack/our-insights/the-state-of-ai</w:t>
        </w:r>
      </w:hyperlink>
      <w:r>
        <w:t xml:space="preserve"> - The survey also notes the material benefits from AI use, including cost decreases and revenue jumps in business units, aligning with the claim of AI driving business transformation.</w:t>
      </w:r>
      <w:r/>
    </w:p>
    <w:p>
      <w:pPr>
        <w:pStyle w:val="ListNumber"/>
        <w:spacing w:line="240" w:lineRule="auto"/>
        <w:ind w:left="720"/>
      </w:pPr>
      <w:r/>
      <w:hyperlink r:id="rId14">
        <w:r>
          <w:rPr>
            <w:color w:val="0000EE"/>
            <w:u w:val="single"/>
          </w:rPr>
          <w:t>https://www.aiimi.com/guides/ai-in-business-goals-roles-and-the-future</w:t>
        </w:r>
      </w:hyperlink>
      <w:r>
        <w:t xml:space="preserve"> - This article explains the role of AI in business, including automating processes, increasing productivity, and delivering insights, which supports Tokarev's points on AI's transformative capabilities.</w:t>
      </w:r>
      <w:r/>
    </w:p>
    <w:p>
      <w:pPr>
        <w:pStyle w:val="ListNumber"/>
        <w:spacing w:line="240" w:lineRule="auto"/>
        <w:ind w:left="720"/>
      </w:pPr>
      <w:r/>
      <w:hyperlink r:id="rId14">
        <w:r>
          <w:rPr>
            <w:color w:val="0000EE"/>
            <w:u w:val="single"/>
          </w:rPr>
          <w:t>https://www.aiimi.com/guides/ai-in-business-goals-roles-and-the-future</w:t>
        </w:r>
      </w:hyperlink>
      <w:r>
        <w:t xml:space="preserve"> - The article discusses the future of AI in business, emphasizing its potential to improve processes and outcomes across the enterprise, aligning with Tokarev's vision for AI's future impact.</w:t>
      </w:r>
      <w:r/>
    </w:p>
    <w:p>
      <w:pPr>
        <w:pStyle w:val="ListNumber"/>
        <w:spacing w:line="240" w:lineRule="auto"/>
        <w:ind w:left="720"/>
      </w:pPr>
      <w:r/>
      <w:hyperlink r:id="rId10">
        <w:r>
          <w:rPr>
            <w:color w:val="0000EE"/>
            <w:u w:val="single"/>
          </w:rPr>
          <w:t>https://newsroom.accenture.com/news/2024/new-accenture-research-finds-that-companies-with-ai-led-processes-outperform-peers</w:t>
        </w:r>
      </w:hyperlink>
      <w:r>
        <w:t xml:space="preserve"> - This research highlights the importance of a centralized data governance and domain-centric approach to data modernization, which is crucial for AI adoption and business transformation.</w:t>
      </w:r>
      <w:r/>
    </w:p>
    <w:p>
      <w:pPr>
        <w:pStyle w:val="ListNumber"/>
        <w:spacing w:line="240" w:lineRule="auto"/>
        <w:ind w:left="720"/>
      </w:pPr>
      <w:r/>
      <w:hyperlink r:id="rId11">
        <w:r>
          <w:rPr>
            <w:color w:val="0000EE"/>
            <w:u w:val="single"/>
          </w:rPr>
          <w:t>https://www.pwc.com/us/en/tech-effect/ai-analytics/ai-predictions.html</w:t>
        </w:r>
      </w:hyperlink>
      <w:r>
        <w:t xml:space="preserve"> - The article discusses how AI, especially generative AI, is making business transformation more urgent and achievable, including its ability to handle complex tasks and processes in various departments.</w:t>
      </w:r>
      <w:r/>
    </w:p>
    <w:p>
      <w:pPr>
        <w:pStyle w:val="ListNumber"/>
        <w:spacing w:line="240" w:lineRule="auto"/>
        <w:ind w:left="720"/>
      </w:pPr>
      <w:r/>
      <w:hyperlink r:id="rId15">
        <w:r>
          <w:rPr>
            <w:color w:val="0000EE"/>
            <w:u w:val="single"/>
          </w:rPr>
          <w:t>https://news.google.com/rss/articles/CBMieEFVX3lxTFBFRDA4SWhQVDZMcExNTDhfXzRHQzVQbWhXd2o1MzJFdG4yemc3WFQ0bzJnTGgzaUNaRmExN2dybDNQbEpSQms3dzV4amUwaDljY1ZoZ3JjT1MtSlY0dzlfeVd3MDJlVXhhMGJXa0xCYjYtRVRFUjRYWQ?oc=5&amp;hl=en-US&amp;gl=US&amp;ceid=US:en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4/new-accenture-research-finds-that-companies-with-ai-led-processes-outperform-peers"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venasolutions.com/blog/ai-statistics" TargetMode="External"/><Relationship Id="rId13" Type="http://schemas.openxmlformats.org/officeDocument/2006/relationships/hyperlink" Target="https://www.mckinsey.com/capabilities/quantumblack/our-insights/the-state-of-ai" TargetMode="External"/><Relationship Id="rId14" Type="http://schemas.openxmlformats.org/officeDocument/2006/relationships/hyperlink" Target="https://www.aiimi.com/guides/ai-in-business-goals-roles-and-the-future" TargetMode="External"/><Relationship Id="rId15" Type="http://schemas.openxmlformats.org/officeDocument/2006/relationships/hyperlink" Target="https://news.google.com/rss/articles/CBMieEFVX3lxTFBFRDA4SWhQVDZMcExNTDhfXzRHQzVQbWhXd2o1MzJFdG4yemc3WFQ0bzJnTGgzaUNaRmExN2dybDNQbEpSQms3dzV4amUwaDljY1ZoZ3JjT1MtSlY0dzlfeVd3MDJlVXhhMGJXa0xCYjYtRVRFUjRY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