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the evolving technology quotient in the age of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recent years, the advent of Large Language Models (LLMs) has catalysed a significant transformation within the landscape of technology and human interaction. The evolving concept of Technology Quotient (TQ), initially introduced by Katie Nosta in 2017 as a measure of our ability to navigate the digital realm, has now expanded to encompass a more comprehensive understanding of the relationship between artificial intelligence (AI) and human capabilities. Speaking to Psychology Today, Nosta explains that the previous binary framing of TQ as a struggle between intellectual quotient (IQ) and emotional quotient (EQ) has become outdated. </w:t>
      </w:r>
      <w:r/>
    </w:p>
    <w:p>
      <w:r/>
      <w:r>
        <w:t>The redefined TQ emerges as a multidimensional construct that reflects the intricacies of human-AI collaboration. It underscores five key pillars that characterise this new paradigm, each crucial for thriving in an increasingly automated and connected environment.</w:t>
      </w:r>
      <w:r/>
    </w:p>
    <w:p>
      <w:r/>
      <w:r>
        <w:t>The first pillar, Collaborative Intelligence, emphasises the importance of partnering with AI as an active participant rather than treating it merely as a tool. This entails engaging in a cognitive dialogue with AI systems to generate solutions and address complex challenges that surpass human capabilities alone. Nosta notes that individuals with a high TQ in this area can effectively formulate questions, interpret AI-generated insights, and refine outputs collaboratively.</w:t>
      </w:r>
      <w:r/>
    </w:p>
    <w:p>
      <w:r/>
      <w:r>
        <w:t>Next, Cognitive Agility addresses the necessity of swiftly adapting to new technologies. In a world where change is the only constant, the ability to seamlessly incorporate emerging tools into established workflows while maintaining a competitive edge is vital. This adaptability extends beyond technical competence and encompasses mental flexibility to pivot as technologies evolve or become obsolete.</w:t>
      </w:r>
      <w:r/>
    </w:p>
    <w:p>
      <w:r/>
      <w:r>
        <w:t>The concept of Creative Amplification represents the transformative role LLMs can play in enhancing human creativity. Rather than serving as a replacement for creative thought, these models are envisioned as catalysts for innovation, allowing users to harness AI to generate ideas and refine their creative endeavours. High TQ practitioners in this domain focus on using AI as a partner in the creative process, elevating their imaginative capabilities.</w:t>
      </w:r>
      <w:r/>
    </w:p>
    <w:p>
      <w:r/>
      <w:r>
        <w:t>As AI becomes increasingly integrated into decision-making processes, Ethical Literacy emerges as an essential component of TQ. It involves critically assessing the impacts of AI systems, ensuring transparency and fairness, and making choices that maintain humanistic values. This dimension requires individuals to navigate potential biases and grapple with the social implications of technology.</w:t>
      </w:r>
      <w:r/>
    </w:p>
    <w:p>
      <w:r/>
      <w:r>
        <w:t>Lastly, the Emotional-AI Connection highlights the role of LLMs in fostering empathy and social engagement. Nosta points out that as technology becomes more personal, understanding how to leverage AI for enhanced human interaction is crucial. A strong TQ in this area assists individuals in utilising AI to improve communication, whether through customer service applications or tools aimed at mental health support.</w:t>
      </w:r>
      <w:r/>
    </w:p>
    <w:p>
      <w:r/>
      <w:r>
        <w:t>Nosta underscores that the current focus is not on measuring TQ in a traditional sense but rather on utilising the framework to adapt and thrive amidst advancements in AI technology. As we navigate the Cognitive Age, the evolving relationship between humans and AI is increasingly relevant across sectors, including business, healthcare, education, and the arts. TQ, in its modern interpretation, serves as a guiding principle for understanding how we can collaborate more effectively with AI to achieve outcomes that are favourable for both humans and technology, fostering a landscape where each can augment the other’s strengths.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https://canisgallicus.com/2024/12/01/john-nosta-what-does-it-mean-to-be-intelligent-today/</w:t>
        </w:r>
      </w:hyperlink>
      <w:r>
        <w:t xml:space="preserve"> - Corroborates the introduction of Technology Quotient (TQ) by John Nosta in 2017 and its evolution to encompass human-AI collaboration.</w:t>
      </w:r>
      <w:r/>
    </w:p>
    <w:p>
      <w:pPr>
        <w:pStyle w:val="ListNumber"/>
        <w:spacing w:line="240" w:lineRule="auto"/>
        <w:ind w:left="720"/>
      </w:pPr>
      <w:r/>
      <w:hyperlink r:id="rId11">
        <w:r>
          <w:rPr>
            <w:color w:val="0000EE"/>
            <w:u w:val="single"/>
          </w:rPr>
          <w:t>https://www.psychologytoday.com/us/blog/the-digital-self/202411/what-does-it-mean-to-be-intelligent-today</w:t>
        </w:r>
      </w:hyperlink>
      <w:r>
        <w:t xml:space="preserve"> - Supports the redefined TQ as a multidimensional construct reflecting human-AI collaboration and the pillars of Collaborative Intelligence, Cognitive Agility, Creative Amplification, Ethical Literacy, and Emotional-AI Connection.</w:t>
      </w:r>
      <w:r/>
    </w:p>
    <w:p>
      <w:pPr>
        <w:pStyle w:val="ListNumber"/>
        <w:spacing w:line="240" w:lineRule="auto"/>
        <w:ind w:left="720"/>
      </w:pPr>
      <w:r/>
      <w:hyperlink r:id="rId10">
        <w:r>
          <w:rPr>
            <w:color w:val="0000EE"/>
            <w:u w:val="single"/>
          </w:rPr>
          <w:t>https://canisgallicus.com/2024/12/01/john-nosta-what-does-it-mean-to-be-intelligent-today/</w:t>
        </w:r>
      </w:hyperlink>
      <w:r>
        <w:t xml:space="preserve"> - Explains the first pillar, Collaborative Intelligence, emphasizing partnering with AI as an active participant in problem-solving.</w:t>
      </w:r>
      <w:r/>
    </w:p>
    <w:p>
      <w:pPr>
        <w:pStyle w:val="ListNumber"/>
        <w:spacing w:line="240" w:lineRule="auto"/>
        <w:ind w:left="720"/>
      </w:pPr>
      <w:r/>
      <w:hyperlink r:id="rId11">
        <w:r>
          <w:rPr>
            <w:color w:val="0000EE"/>
            <w:u w:val="single"/>
          </w:rPr>
          <w:t>https://www.psychologytoday.com/us/blog/the-digital-self/202411/what-does-it-mean-to-be-intelligent-today</w:t>
        </w:r>
      </w:hyperlink>
      <w:r>
        <w:t xml:space="preserve"> - Details the importance of Cognitive Agility in adapting to new technologies and maintaining a competitive edge.</w:t>
      </w:r>
      <w:r/>
    </w:p>
    <w:p>
      <w:pPr>
        <w:pStyle w:val="ListNumber"/>
        <w:spacing w:line="240" w:lineRule="auto"/>
        <w:ind w:left="720"/>
      </w:pPr>
      <w:r/>
      <w:hyperlink r:id="rId10">
        <w:r>
          <w:rPr>
            <w:color w:val="0000EE"/>
            <w:u w:val="single"/>
          </w:rPr>
          <w:t>https://canisgallicus.com/2024/12/01/john-nosta-what-does-it-mean-to-be-intelligent-today/</w:t>
        </w:r>
      </w:hyperlink>
      <w:r>
        <w:t xml:space="preserve"> - Describes Creative Amplification and how LLMs enhance human creativity by generating ideas and refining creative endeavors.</w:t>
      </w:r>
      <w:r/>
    </w:p>
    <w:p>
      <w:pPr>
        <w:pStyle w:val="ListNumber"/>
        <w:spacing w:line="240" w:lineRule="auto"/>
        <w:ind w:left="720"/>
      </w:pPr>
      <w:r/>
      <w:hyperlink r:id="rId11">
        <w:r>
          <w:rPr>
            <w:color w:val="0000EE"/>
            <w:u w:val="single"/>
          </w:rPr>
          <w:t>https://www.psychologytoday.com/us/blog/the-digital-self/202411/what-does-it-mean-to-be-intelligent-today</w:t>
        </w:r>
      </w:hyperlink>
      <w:r>
        <w:t xml:space="preserve"> - Highlights Ethical Literacy as a critical component of TQ, involving critical assessment of AI impacts and maintaining humanistic values.</w:t>
      </w:r>
      <w:r/>
    </w:p>
    <w:p>
      <w:pPr>
        <w:pStyle w:val="ListNumber"/>
        <w:spacing w:line="240" w:lineRule="auto"/>
        <w:ind w:left="720"/>
      </w:pPr>
      <w:r/>
      <w:hyperlink r:id="rId10">
        <w:r>
          <w:rPr>
            <w:color w:val="0000EE"/>
            <w:u w:val="single"/>
          </w:rPr>
          <w:t>https://canisgallicus.com/2024/12/01/john-nosta-what-does-it-mean-to-be-intelligent-today/</w:t>
        </w:r>
      </w:hyperlink>
      <w:r>
        <w:t xml:space="preserve"> - Explains the Emotional-AI Connection and its role in fostering empathy and social engagement through AI.</w:t>
      </w:r>
      <w:r/>
    </w:p>
    <w:p>
      <w:pPr>
        <w:pStyle w:val="ListNumber"/>
        <w:spacing w:line="240" w:lineRule="auto"/>
        <w:ind w:left="720"/>
      </w:pPr>
      <w:r/>
      <w:hyperlink r:id="rId12">
        <w:r>
          <w:rPr>
            <w:color w:val="0000EE"/>
            <w:u w:val="single"/>
          </w:rPr>
          <w:t>https://nostalab.com/technology-quotient/</w:t>
        </w:r>
      </w:hyperlink>
      <w:r>
        <w:t xml:space="preserve"> - Supports the idea that TQ is essential for driving digital transformation and understanding the ability to assimilate technology into life.</w:t>
      </w:r>
      <w:r/>
    </w:p>
    <w:p>
      <w:pPr>
        <w:pStyle w:val="ListNumber"/>
        <w:spacing w:line="240" w:lineRule="auto"/>
        <w:ind w:left="720"/>
      </w:pPr>
      <w:r/>
      <w:hyperlink r:id="rId13">
        <w:r>
          <w:rPr>
            <w:color w:val="0000EE"/>
            <w:u w:val="single"/>
          </w:rPr>
          <w:t>https://www.oakinnovation.com/blog/free-assessment/technology-quotient-tq</w:t>
        </w:r>
      </w:hyperlink>
      <w:r>
        <w:t xml:space="preserve"> - Provides a broader context on TQ, including its importance in business environments, identifying skills gaps, and assessing adaptability to new technologies.</w:t>
      </w:r>
      <w:r/>
    </w:p>
    <w:p>
      <w:pPr>
        <w:pStyle w:val="ListNumber"/>
        <w:spacing w:line="240" w:lineRule="auto"/>
        <w:ind w:left="720"/>
      </w:pPr>
      <w:r/>
      <w:hyperlink r:id="rId11">
        <w:r>
          <w:rPr>
            <w:color w:val="0000EE"/>
            <w:u w:val="single"/>
          </w:rPr>
          <w:t>https://www.psychologytoday.com/us/blog/the-digital-self/202411/what-does-it-mean-to-be-intelligent-today</w:t>
        </w:r>
      </w:hyperlink>
      <w:r>
        <w:t xml:space="preserve"> - Clarifies that the current focus is not on measuring TQ traditionally but on using the framework to adapt and thrive in the Cognitive Age.</w:t>
      </w:r>
      <w:r/>
    </w:p>
    <w:p>
      <w:pPr>
        <w:pStyle w:val="ListNumber"/>
        <w:spacing w:line="240" w:lineRule="auto"/>
        <w:ind w:left="720"/>
      </w:pPr>
      <w:r/>
      <w:hyperlink r:id="rId10">
        <w:r>
          <w:rPr>
            <w:color w:val="0000EE"/>
            <w:u w:val="single"/>
          </w:rPr>
          <w:t>https://canisgallicus.com/2024/12/01/john-nosta-what-does-it-mean-to-be-intelligent-today/</w:t>
        </w:r>
      </w:hyperlink>
      <w:r>
        <w:t xml:space="preserve"> - Emphasizes the relevance of TQ across sectors such as business, healthcare, education, and the arts in the Cognitive Age.</w:t>
      </w:r>
      <w:r/>
    </w:p>
    <w:p>
      <w:pPr>
        <w:pStyle w:val="ListNumber"/>
        <w:spacing w:line="240" w:lineRule="auto"/>
        <w:ind w:left="720"/>
      </w:pPr>
      <w:r/>
      <w:hyperlink r:id="rId14">
        <w:r>
          <w:rPr>
            <w:color w:val="0000EE"/>
            <w:u w:val="single"/>
          </w:rPr>
          <w:t>https://www.psychologytoday.com/gb/blog/the-digital-self/202411/what-does-it-mean-to-be-intelligent-today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nisgallicus.com/2024/12/01/john-nosta-what-does-it-mean-to-be-intelligent-today/" TargetMode="External"/><Relationship Id="rId11" Type="http://schemas.openxmlformats.org/officeDocument/2006/relationships/hyperlink" Target="https://www.psychologytoday.com/us/blog/the-digital-self/202411/what-does-it-mean-to-be-intelligent-today" TargetMode="External"/><Relationship Id="rId12" Type="http://schemas.openxmlformats.org/officeDocument/2006/relationships/hyperlink" Target="https://nostalab.com/technology-quotient/" TargetMode="External"/><Relationship Id="rId13" Type="http://schemas.openxmlformats.org/officeDocument/2006/relationships/hyperlink" Target="https://www.oakinnovation.com/blog/free-assessment/technology-quotient-tq" TargetMode="External"/><Relationship Id="rId14" Type="http://schemas.openxmlformats.org/officeDocument/2006/relationships/hyperlink" Target="https://www.psychologytoday.com/gb/blog/the-digital-self/202411/what-does-it-mean-to-be-intelligent-tod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