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Adapting marketing strategies in uncertain economic times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midst of ongoing economic volatility and rapid technological advancements, businesses are grappling with the need to adapt their marketing strategies and investment decisions. Sam Gregory from Tangerine Communications spoke to The Drum about navigating these uncertain times as companies prepare for 2025. Gregory highlights that while change has been a constant reality for over two decades, the capacity to remain agile and proactive is crucial for brands seeking to thrive amidst unpredictability.</w:t>
      </w:r>
      <w:r/>
    </w:p>
    <w:p>
      <w:r/>
      <w:r>
        <w:t>As market conditions shift, financial allocations within companies are often the first to be scrutinised. Currently, businesses are bracing for the potential impacts of significant events, including the Autumn budget in the UK, the forthcoming US presidential election, and an upcoming election in Germany. This state of uncertainty inevitably cultivates feelings of fear and doubt, presenting a complex challenge for marketers who must demonstrate that their marketing expenditures remain vital for business success.</w:t>
      </w:r>
      <w:r/>
    </w:p>
    <w:p>
      <w:r/>
      <w:r>
        <w:t>Gregory emphasises that brands which remain visible and maintain a strong communication presence during challenging times are more likely to retain customer loyalty and seize opportunities. He states, "When markets look challenging, making sure you’re visible and sending a clear message to your customer base that it’s ‘business as usual’ for your brand is vital." Visibility becomes an even more significant advantage if competitors choose to retreat during this period, allowing brands that continue investing in their visibility to capture increased market share.</w:t>
      </w:r>
      <w:r/>
    </w:p>
    <w:p>
      <w:r/>
      <w:r>
        <w:t>Another essential strategy involves fostering brand loyalty. Building an emotional connection is critical in maintaining trust, particularly as uncertainties may lead customers to contemplate switching suppliers. Gregory asserts that continuing to engage with customers and reflecting their needs and concerns can deepen loyalty.</w:t>
      </w:r>
      <w:r/>
    </w:p>
    <w:p>
      <w:r/>
      <w:r>
        <w:t>Furthermore, staying agile is of paramount importance. Gregory points out that in a fluctuating market landscape, the ability to swiftly pivot in response to new technologies, legislative changes, and operational demands is crucial. “Your communications plan needs to intensify to quickly and convincingly reassure existing customers," he explains, while also highlighting the necessity to present the brand as a leader in providing innovative solutions.</w:t>
      </w:r>
      <w:r/>
    </w:p>
    <w:p>
      <w:r/>
      <w:r>
        <w:t>Trust-building is also a key component of successful B2B communication, where the buying cycles are typically extended and decision-making processes are intricate. In periods of transformation, brands that focus on establishing themselves as thought leaders can earn significant attention and trust within their industry.</w:t>
      </w:r>
      <w:r/>
    </w:p>
    <w:p>
      <w:r/>
      <w:r>
        <w:t>Lastly, Gregory encourages boldness in communication strategies. Competing for attention in a landscape rich with digital content and consumer-facing brands presents unique challenges. By championing authentic and original messaging, B2B brands can better navigate market noise and enhance their prominence.</w:t>
      </w:r>
      <w:r/>
    </w:p>
    <w:p>
      <w:r/>
      <w:r>
        <w:t>As 2025 approaches, Gregory advocates leveraging market fluctuations and global events to introduce fresh discussions that can question conventional business perceptions. By maintaining a focus on visibility, loyalty, agility, and relevance, brands are well-positioned not only to sustain themselves through future uncertainties but also to emerge stronger and more resilient.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https://www.oktopost.com/blog/b2b-marketing-strategies-2025/</w:t>
        </w:r>
      </w:hyperlink>
      <w:r>
        <w:t xml:space="preserve"> - Corroborates the importance of maintaining visibility and building brand loyalty through strategies like content marketing, influencer marketing, SEO, and social media marketing in uncertain times.</w:t>
      </w:r>
      <w:r/>
    </w:p>
    <w:p>
      <w:pPr>
        <w:pStyle w:val="ListNumber"/>
        <w:spacing w:line="240" w:lineRule="auto"/>
        <w:ind w:left="720"/>
      </w:pPr>
      <w:r/>
      <w:hyperlink r:id="rId11">
        <w:r>
          <w:rPr>
            <w:color w:val="0000EE"/>
            <w:u w:val="single"/>
          </w:rPr>
          <w:t>https://mediatool.com/blog/marketing-trends-2025</w:t>
        </w:r>
      </w:hyperlink>
      <w:r>
        <w:t xml:space="preserve"> - Supports the need for agility and proactive strategies in marketing, including the integration of AI, personalization, and focus on customer experience to stay competitive.</w:t>
      </w:r>
      <w:r/>
    </w:p>
    <w:p>
      <w:pPr>
        <w:pStyle w:val="ListNumber"/>
        <w:spacing w:line="240" w:lineRule="auto"/>
        <w:ind w:left="720"/>
      </w:pPr>
      <w:r/>
      <w:hyperlink r:id="rId12">
        <w:r>
          <w:rPr>
            <w:color w:val="0000EE"/>
            <w:u w:val="single"/>
          </w:rPr>
          <w:t>https://www.310creative.com/blog/b2b-marketing-strategy</w:t>
        </w:r>
      </w:hyperlink>
      <w:r>
        <w:t xml:space="preserve"> - Highlights the importance of understanding customer pain points, adopting a persona-driven approach, and leveraging digital channels to build trust and foster long-term B2B relationships.</w:t>
      </w:r>
      <w:r/>
    </w:p>
    <w:p>
      <w:pPr>
        <w:pStyle w:val="ListNumber"/>
        <w:spacing w:line="240" w:lineRule="auto"/>
        <w:ind w:left="720"/>
      </w:pPr>
      <w:r/>
      <w:hyperlink r:id="rId13">
        <w:r>
          <w:rPr>
            <w:color w:val="0000EE"/>
            <w:u w:val="single"/>
          </w:rPr>
          <w:t>https://www.oppizi.com/blog/marketing-trends/marketing-in-2025-five-key-trends-that-will-drive-the-future/</w:t>
        </w:r>
      </w:hyperlink>
      <w:r>
        <w:t xml:space="preserve"> - Emphasizes the role of technological advancements, such as AI and voice marketing, in shaping future marketing strategies and the need for brands to adapt to these changes.</w:t>
      </w:r>
      <w:r/>
    </w:p>
    <w:p>
      <w:pPr>
        <w:pStyle w:val="ListNumber"/>
        <w:spacing w:line="240" w:lineRule="auto"/>
        <w:ind w:left="720"/>
      </w:pPr>
      <w:r/>
      <w:hyperlink r:id="rId14">
        <w:r>
          <w:rPr>
            <w:color w:val="0000EE"/>
            <w:u w:val="single"/>
          </w:rPr>
          <w:t>https://www.wordstream.com/blog/2025-marketing-planning</w:t>
        </w:r>
      </w:hyperlink>
      <w:r>
        <w:t xml:space="preserve"> - Provides insights into the small business marketing landscape, including the importance of search advertising, SEO, and social media ads, which are crucial for maintaining visibility and customer engagement.</w:t>
      </w:r>
      <w:r/>
    </w:p>
    <w:p>
      <w:pPr>
        <w:pStyle w:val="ListNumber"/>
        <w:spacing w:line="240" w:lineRule="auto"/>
        <w:ind w:left="720"/>
      </w:pPr>
      <w:r/>
      <w:hyperlink r:id="rId10">
        <w:r>
          <w:rPr>
            <w:color w:val="0000EE"/>
            <w:u w:val="single"/>
          </w:rPr>
          <w:t>https://www.oktopost.com/blog/b2b-marketing-strategies-2025/</w:t>
        </w:r>
      </w:hyperlink>
      <w:r>
        <w:t xml:space="preserve"> - Supports the idea that brands must stay visible and maintain a strong communication presence during challenging times to retain customer loyalty and seize opportunities.</w:t>
      </w:r>
      <w:r/>
    </w:p>
    <w:p>
      <w:pPr>
        <w:pStyle w:val="ListNumber"/>
        <w:spacing w:line="240" w:lineRule="auto"/>
        <w:ind w:left="720"/>
      </w:pPr>
      <w:r/>
      <w:hyperlink r:id="rId11">
        <w:r>
          <w:rPr>
            <w:color w:val="0000EE"/>
            <w:u w:val="single"/>
          </w:rPr>
          <w:t>https://mediatool.com/blog/marketing-trends-2025</w:t>
        </w:r>
      </w:hyperlink>
      <w:r>
        <w:t xml:space="preserve"> - Corroborates the need for brands to focus on customer acquisition and retention through innovative digital marketing initiatives, including the use of big data and personalization.</w:t>
      </w:r>
      <w:r/>
    </w:p>
    <w:p>
      <w:pPr>
        <w:pStyle w:val="ListNumber"/>
        <w:spacing w:line="240" w:lineRule="auto"/>
        <w:ind w:left="720"/>
      </w:pPr>
      <w:r/>
      <w:hyperlink r:id="rId12">
        <w:r>
          <w:rPr>
            <w:color w:val="0000EE"/>
            <w:u w:val="single"/>
          </w:rPr>
          <w:t>https://www.310creative.com/blog/b2b-marketing-strategy</w:t>
        </w:r>
      </w:hyperlink>
      <w:r>
        <w:t xml:space="preserve"> - Highlights the importance of building an emotional connection with customers to maintain trust, especially during periods of uncertainty.</w:t>
      </w:r>
      <w:r/>
    </w:p>
    <w:p>
      <w:pPr>
        <w:pStyle w:val="ListNumber"/>
        <w:spacing w:line="240" w:lineRule="auto"/>
        <w:ind w:left="720"/>
      </w:pPr>
      <w:r/>
      <w:hyperlink r:id="rId13">
        <w:r>
          <w:rPr>
            <w:color w:val="0000EE"/>
            <w:u w:val="single"/>
          </w:rPr>
          <w:t>https://www.oppizi.com/blog/marketing-trends/marketing-in-2025-five-key-trends-that-will-drive-the-future/</w:t>
        </w:r>
      </w:hyperlink>
      <w:r>
        <w:t xml:space="preserve"> - Supports the idea that brands need to be agile and adapt quickly to new technologies and market changes to remain competitive.</w:t>
      </w:r>
      <w:r/>
    </w:p>
    <w:p>
      <w:pPr>
        <w:pStyle w:val="ListNumber"/>
        <w:spacing w:line="240" w:lineRule="auto"/>
        <w:ind w:left="720"/>
      </w:pPr>
      <w:r/>
      <w:hyperlink r:id="rId14">
        <w:r>
          <w:rPr>
            <w:color w:val="0000EE"/>
            <w:u w:val="single"/>
          </w:rPr>
          <w:t>https://www.wordstream.com/blog/2025-marketing-planning</w:t>
        </w:r>
      </w:hyperlink>
      <w:r>
        <w:t xml:space="preserve"> - Provides data on how small businesses are using AI and other digital marketing strategies to navigate economic uncertainties and maintain customer engagement.</w:t>
      </w:r>
      <w:r/>
    </w:p>
    <w:p>
      <w:pPr>
        <w:pStyle w:val="ListNumber"/>
        <w:spacing w:line="240" w:lineRule="auto"/>
        <w:ind w:left="720"/>
      </w:pPr>
      <w:r/>
      <w:hyperlink r:id="rId10">
        <w:r>
          <w:rPr>
            <w:color w:val="0000EE"/>
            <w:u w:val="single"/>
          </w:rPr>
          <w:t>https://www.oktopost.com/blog/b2b-marketing-strategies-2025/</w:t>
        </w:r>
      </w:hyperlink>
      <w:r>
        <w:t xml:space="preserve"> - Corroborates the importance of trust-building in B2B communication, particularly through establishing the brand as a thought leader in the industry.</w:t>
      </w:r>
      <w:r/>
    </w:p>
    <w:p>
      <w:pPr>
        <w:pStyle w:val="ListNumber"/>
        <w:spacing w:line="240" w:lineRule="auto"/>
        <w:ind w:left="720"/>
      </w:pPr>
      <w:r/>
      <w:hyperlink r:id="rId15">
        <w:r>
          <w:rPr>
            <w:color w:val="0000EE"/>
            <w:u w:val="single"/>
          </w:rPr>
          <w:t>https://www.thedrum.com/opinion/2024/12/03/uncertain-times-are-often-the-best-moment-invest-your-b2b-brand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ktopost.com/blog/b2b-marketing-strategies-2025/" TargetMode="External"/><Relationship Id="rId11" Type="http://schemas.openxmlformats.org/officeDocument/2006/relationships/hyperlink" Target="https://mediatool.com/blog/marketing-trends-2025" TargetMode="External"/><Relationship Id="rId12" Type="http://schemas.openxmlformats.org/officeDocument/2006/relationships/hyperlink" Target="https://www.310creative.com/blog/b2b-marketing-strategy" TargetMode="External"/><Relationship Id="rId13" Type="http://schemas.openxmlformats.org/officeDocument/2006/relationships/hyperlink" Target="https://www.oppizi.com/blog/marketing-trends/marketing-in-2025-five-key-trends-that-will-drive-the-future/" TargetMode="External"/><Relationship Id="rId14" Type="http://schemas.openxmlformats.org/officeDocument/2006/relationships/hyperlink" Target="https://www.wordstream.com/blog/2025-marketing-planning" TargetMode="External"/><Relationship Id="rId15" Type="http://schemas.openxmlformats.org/officeDocument/2006/relationships/hyperlink" Target="https://www.thedrum.com/opinion/2024/12/03/uncertain-times-are-often-the-best-moment-invest-your-b2b-br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