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Anticipated trends in cybersecurity as 2025 approaches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2025 approaches, significant shifts in the cybersecurity landscape are anticipated, driven by technological advancements, budgetary considerations, and a growing emphasis on robust data privacy measures. IT security teams will face the critical challenge of adapting to these changes while maintaining the resilience of their organisational infrastructures.</w:t>
      </w:r>
      <w:r/>
    </w:p>
    <w:p>
      <w:r/>
      <w:r>
        <w:t>Financial constraints are shaping cybersecurity spending, with many businesses shifting towards a strategy of incremental investments rather than undertaking extensive renovations of their security systems. This "wait-and-see" approach reflects broader economic uncertainty, leading organisations to favour minor adjustments and enhancements over major purchases of new security tools. This strategy also aligns with an increased focus on tightening security policies to strengthen governance, risk management, and compliance.</w:t>
      </w:r>
      <w:r/>
    </w:p>
    <w:p>
      <w:r/>
      <w:r>
        <w:t>Amid these trends, automation is set to become a vital component of cybersecurity strategies in 2025. As companies strive for cost-effective solutions to manage escalating risks and threats, automation can alleviate some of the pressures on IT security teams by streamlining tasks such as incident response, vulnerability scanning, and compliance reporting. This shift allows organisations to enhance their efficiency while maintaining effective threat detection and mitigation capabilities.</w:t>
      </w:r>
      <w:r/>
    </w:p>
    <w:p>
      <w:r/>
      <w:r>
        <w:t>Artificial intelligence (AI) is expected to have a transformative impact on cybersecurity practices in the upcoming year. However, executives are becoming increasingly aware of the complexities involved in integrating AI-driven solutions. It is essential for IT and security leaders to deepen their understanding of AI’s capabilities and limitations to ensure safe implementation within their cybersecurity frameworks. AI presents both opportunities—like identifying unusual patterns in network traffic and proactively detecting threats—and challenges, such as the risk of adversarial attacks. The responsible management of AI will be as crucial as its deployment, particularly for organisations looking to fortify their cyber defenses.</w:t>
      </w:r>
      <w:r/>
    </w:p>
    <w:p>
      <w:r/>
      <w:r>
        <w:t>Data privacy remains a critical priority as more businesses migrate sensitive data to cloud platforms. In 2025, organisations will be tasked with developing sophisticated strategies to strike a balance between data accessibility and security without compromising privacy. Effective governance practices will be essential to ensuring that data stored in the cloud adheres to regulatory requirements and remains secure. This commitment to privacy will likely prompt stricter controls and transparency around accessing cloud-stored information, with cloud security practices including data encryption and access control measures gaining significance.</w:t>
      </w:r>
      <w:r/>
    </w:p>
    <w:p>
      <w:r/>
      <w:r>
        <w:t>Furthermore, the adoption of Secure Access Service Edge (SASE) and Security Service Edge (SSE) technologies is projected to accelerate in 2025. These solutions offer a flexible approach to network security suitable for a mobile and distributed workforce. SASE, which integrates wide area networking (WAN) with security capabilities via cloud-based services, enables comprehensive security coverage regardless of a user's location. As hybrid and remote work arrangements become standard, this technology provides secure access for employees, whether they are in the office, working from home, or on the move. The consolidation of security services into a single, cloud-delivered solution points towards a more scalable and agile security model.</w:t>
      </w:r>
      <w:r/>
    </w:p>
    <w:p>
      <w:r/>
      <w:r>
        <w:t>Overall, the cybersecurity landscape in 2025 will reflect a combination of technological developments and evolving organisational priorities. IT security teams must remain vigilant and adaptable in the face of these shifting trends, as the emphasis on cost-effective solutions, cautious AI integration, enhanced data privacy, and flexible security approaches will present both challenges and opportunities. As organisations navigate this increasingly digital world, the adaptability of their cybersecurity strategies will be essential in protecting against emerging cyber threats while supporting broader operational goals. The anticipated trends highlight the necessity for informed investment and robust security practices that can foster resilience in the evolving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https://nordlayer.com/blog/cybersecurity-trends/</w:t>
        </w:r>
      </w:hyperlink>
      <w:r>
        <w:t xml:space="preserve"> - Corroborates the increasing use of AI in cybersecurity, the rise of AI-driven ransomware, and the importance of adapting to new security challenges in 2025.</w:t>
      </w:r>
      <w:r/>
    </w:p>
    <w:p>
      <w:pPr>
        <w:pStyle w:val="ListNumber"/>
        <w:spacing w:line="240" w:lineRule="auto"/>
        <w:ind w:left="720"/>
      </w:pPr>
      <w:r/>
      <w:hyperlink r:id="rId11">
        <w:r>
          <w:rPr>
            <w:color w:val="0000EE"/>
            <w:u w:val="single"/>
          </w:rPr>
          <w:t>https://blog.checkpoint.com/security/2025-cyber-security-predictions-the-rise-of-ai-driven-attacks-quantum-threats-and-social-media-exploitation/</w:t>
        </w:r>
      </w:hyperlink>
      <w:r>
        <w:t xml:space="preserve"> - Supports the prediction of AI-powered attacks, the evolution of ransomware, and the need for proactive cloud security measures in 2025.</w:t>
      </w:r>
      <w:r/>
    </w:p>
    <w:p>
      <w:pPr>
        <w:pStyle w:val="ListNumber"/>
        <w:spacing w:line="240" w:lineRule="auto"/>
        <w:ind w:left="720"/>
      </w:pPr>
      <w:r/>
      <w:hyperlink r:id="rId12">
        <w:r>
          <w:rPr>
            <w:color w:val="0000EE"/>
            <w:u w:val="single"/>
          </w:rPr>
          <w:t>https://www.splashtop.com/blog/cybersecurity-trends-2025</w:t>
        </w:r>
      </w:hyperlink>
      <w:r>
        <w:t xml:space="preserve"> - Discusses the role of AI in advanced threat intelligence, the adoption of Zero-Trust architecture, and the security challenges associated with 5G networks and IoT devices in 2025.</w:t>
      </w:r>
      <w:r/>
    </w:p>
    <w:p>
      <w:pPr>
        <w:pStyle w:val="ListNumber"/>
        <w:spacing w:line="240" w:lineRule="auto"/>
        <w:ind w:left="720"/>
      </w:pPr>
      <w:r/>
      <w:hyperlink r:id="rId13">
        <w:r>
          <w:rPr>
            <w:color w:val="0000EE"/>
            <w:u w:val="single"/>
          </w:rPr>
          <w:t>https://cloud.google.com/blog/topics/threat-intelligence/cybersecurity-forecast-2025?e=48754805</w:t>
        </w:r>
      </w:hyperlink>
      <w:r>
        <w:t xml:space="preserve"> - Highlights the use of AI by threat actors for sophisticated phishing and social engineering attacks, as well as the importance of securing identities and cloud environments in 2025.</w:t>
      </w:r>
      <w:r/>
    </w:p>
    <w:p>
      <w:pPr>
        <w:pStyle w:val="ListNumber"/>
        <w:spacing w:line="240" w:lineRule="auto"/>
        <w:ind w:left="720"/>
      </w:pPr>
      <w:r/>
      <w:hyperlink r:id="rId14">
        <w:r>
          <w:rPr>
            <w:color w:val="0000EE"/>
            <w:u w:val="single"/>
          </w:rPr>
          <w:t>https://www.pkware.com/blog/top-cybersecurity-predictions-for-2025</w:t>
        </w:r>
      </w:hyperlink>
      <w:r>
        <w:t xml:space="preserve"> - Predicts an increase in AI-driven cyberattacks, the adoption of Zero-Trust architecture, and the critical need for enhanced cloud security and IoT device security in 2025.</w:t>
      </w:r>
      <w:r/>
    </w:p>
    <w:p>
      <w:pPr>
        <w:pStyle w:val="ListNumber"/>
        <w:spacing w:line="240" w:lineRule="auto"/>
        <w:ind w:left="720"/>
      </w:pPr>
      <w:r/>
      <w:hyperlink r:id="rId10">
        <w:r>
          <w:rPr>
            <w:color w:val="0000EE"/>
            <w:u w:val="single"/>
          </w:rPr>
          <w:t>https://nordlayer.com/blog/cybersecurity-trends/</w:t>
        </w:r>
      </w:hyperlink>
      <w:r>
        <w:t xml:space="preserve"> - Details the financial constraints shaping cybersecurity spending and the shift towards incremental investments in security systems rather than major overhauls.</w:t>
      </w:r>
      <w:r/>
    </w:p>
    <w:p>
      <w:pPr>
        <w:pStyle w:val="ListNumber"/>
        <w:spacing w:line="240" w:lineRule="auto"/>
        <w:ind w:left="720"/>
      </w:pPr>
      <w:r/>
      <w:hyperlink r:id="rId12">
        <w:r>
          <w:rPr>
            <w:color w:val="0000EE"/>
            <w:u w:val="single"/>
          </w:rPr>
          <w:t>https://www.splashtop.com/blog/cybersecurity-trends-2025</w:t>
        </w:r>
      </w:hyperlink>
      <w:r>
        <w:t xml:space="preserve"> - Explains how automation will streamline tasks such as incident response, vulnerability scanning, and compliance reporting to enhance efficiency and threat detection in 2025.</w:t>
      </w:r>
      <w:r/>
    </w:p>
    <w:p>
      <w:pPr>
        <w:pStyle w:val="ListNumber"/>
        <w:spacing w:line="240" w:lineRule="auto"/>
        <w:ind w:left="720"/>
      </w:pPr>
      <w:r/>
      <w:hyperlink r:id="rId11">
        <w:r>
          <w:rPr>
            <w:color w:val="0000EE"/>
            <w:u w:val="single"/>
          </w:rPr>
          <w:t>https://blog.checkpoint.com/security/2025-cyber-security-predictions-the-rise-of-ai-driven-attacks-quantum-threats-and-social-media-exploitation/</w:t>
        </w:r>
      </w:hyperlink>
      <w:r>
        <w:t xml:space="preserve"> - Discusses the transformative impact of AI on cybersecurity, including its capabilities and challenges, and the need for responsible management of AI-driven solutions.</w:t>
      </w:r>
      <w:r/>
    </w:p>
    <w:p>
      <w:pPr>
        <w:pStyle w:val="ListNumber"/>
        <w:spacing w:line="240" w:lineRule="auto"/>
        <w:ind w:left="720"/>
      </w:pPr>
      <w:r/>
      <w:hyperlink r:id="rId13">
        <w:r>
          <w:rPr>
            <w:color w:val="0000EE"/>
            <w:u w:val="single"/>
          </w:rPr>
          <w:t>https://cloud.google.com/blog/topics/threat-intelligence/cybersecurity-forecast-2025?e=48754805</w:t>
        </w:r>
      </w:hyperlink>
      <w:r>
        <w:t xml:space="preserve"> - Emphasizes the importance of data privacy and security as businesses migrate sensitive data to cloud platforms, highlighting the need for effective governance and regulatory compliance.</w:t>
      </w:r>
      <w:r/>
    </w:p>
    <w:p>
      <w:pPr>
        <w:pStyle w:val="ListNumber"/>
        <w:spacing w:line="240" w:lineRule="auto"/>
        <w:ind w:left="720"/>
      </w:pPr>
      <w:r/>
      <w:hyperlink r:id="rId14">
        <w:r>
          <w:rPr>
            <w:color w:val="0000EE"/>
            <w:u w:val="single"/>
          </w:rPr>
          <w:t>https://www.pkware.com/blog/top-cybersecurity-predictions-for-2025</w:t>
        </w:r>
      </w:hyperlink>
      <w:r>
        <w:t xml:space="preserve"> - Predicts the acceleration of SASE and SSE technologies adoption to provide flexible and comprehensive security coverage for a mobile and distributed workforce in 2025.</w:t>
      </w:r>
      <w:r/>
    </w:p>
    <w:p>
      <w:pPr>
        <w:pStyle w:val="ListNumber"/>
        <w:spacing w:line="240" w:lineRule="auto"/>
        <w:ind w:left="720"/>
      </w:pPr>
      <w:r/>
      <w:hyperlink r:id="rId10">
        <w:r>
          <w:rPr>
            <w:color w:val="0000EE"/>
            <w:u w:val="single"/>
          </w:rPr>
          <w:t>https://nordlayer.com/blog/cybersecurity-trends/</w:t>
        </w:r>
      </w:hyperlink>
      <w:r>
        <w:t xml:space="preserve"> - Highlights the overall need for IT security teams to remain vigilant and adaptable in the face of evolving cybersecurity trends, emphasizing cost-effective solutions and robust security practices.</w:t>
      </w:r>
      <w:r/>
    </w:p>
    <w:p>
      <w:pPr>
        <w:pStyle w:val="ListNumber"/>
        <w:spacing w:line="240" w:lineRule="auto"/>
        <w:ind w:left="720"/>
      </w:pPr>
      <w:r/>
      <w:hyperlink r:id="rId15">
        <w:r>
          <w:rPr>
            <w:color w:val="0000EE"/>
            <w:u w:val="single"/>
          </w:rPr>
          <w:t>https://news.google.com/rss/articles/CBMimgFBVV95cUxPRGlvRzc0djl6ZXRwaktBb1RhTHRmeTBMMGhDTDR1X0ZjR2lzbjNUZHp2ZTNBcUNnTlp6SnpNRjE4dzRXWm9YTVFwUF9TWWxRSmNGeUpMQ1lxdTNVRm0zUE14YnU1aUpsM1dqYWxVZFBVUUY2cVk2aGVOazJNaUM1UW1IdUJkdnB1LUVtWWVwcHJnUEJTZzRXSy1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ordlayer.com/blog/cybersecurity-trends/" TargetMode="External"/><Relationship Id="rId11" Type="http://schemas.openxmlformats.org/officeDocument/2006/relationships/hyperlink" Target="https://blog.checkpoint.com/security/2025-cyber-security-predictions-the-rise-of-ai-driven-attacks-quantum-threats-and-social-media-exploitation/" TargetMode="External"/><Relationship Id="rId12" Type="http://schemas.openxmlformats.org/officeDocument/2006/relationships/hyperlink" Target="https://www.splashtop.com/blog/cybersecurity-trends-2025" TargetMode="External"/><Relationship Id="rId13" Type="http://schemas.openxmlformats.org/officeDocument/2006/relationships/hyperlink" Target="https://cloud.google.com/blog/topics/threat-intelligence/cybersecurity-forecast-2025?e=48754805" TargetMode="External"/><Relationship Id="rId14" Type="http://schemas.openxmlformats.org/officeDocument/2006/relationships/hyperlink" Target="https://www.pkware.com/blog/top-cybersecurity-predictions-for-2025" TargetMode="External"/><Relationship Id="rId15" Type="http://schemas.openxmlformats.org/officeDocument/2006/relationships/hyperlink" Target="https://news.google.com/rss/articles/CBMimgFBVV95cUxPRGlvRzc0djl6ZXRwaktBb1RhTHRmeTBMMGhDTDR1X0ZjR2lzbjNUZHp2ZTNBcUNnTlp6SnpNRjE4dzRXWm9YTVFwUF9TWWxRSmNGeUpMQ1lxdTNVRm0zUE14YnU1aUpsM1dqYWxVZFBVUUY2cVk2aGVOazJNaUM1UW1IdUJkdnB1LUVtWWVwcHJnUEJTZzRXSy1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