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Ted Cruz calls for investigation into foreign influence on US AI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Republican Senator Ted Cruz has called for an investigation into the potential influence of European governments on U.S. artificial intelligence (AI) laws, amid rising concerns over international regulatory frameworks affecting American businesses. This demand comes in light of recent actions taken by European entities towards establishing stringent AI regulations, particularly the EU's passage of the AI Act, which represents the first comprehensive set of guidelines governing AI technology globally.</w:t>
      </w:r>
      <w:r/>
    </w:p>
    <w:p>
      <w:r/>
      <w:r>
        <w:t>Cruz's assertion was outlined in a letter to U.S. Attorney General Merrick Garland, dated November 21 but released to the public on Monday. In his correspondence, Cruz expressed apprehension that European nations have imposed "onerous" regulations on American AI firms operating abroad and are attempting to shape AI regulatory measures within the United States. He labelled these international influences as part of a "radical left" agenda and criticized the Biden-Harris administration for what he perceives as collaboration with foreign governments that compromise American business interests.</w:t>
      </w:r>
      <w:r/>
    </w:p>
    <w:p>
      <w:r/>
      <w:r>
        <w:t>The senator pointed to a memorandum of understanding issued by the U.S. in conjunction with Britain in April, and a treaty facilitated by the Biden administration alongside multiple European governments, as indicative of foreign efforts to guide domestic AI regulations. "While the Biden-Harris administration may not want to inform the American people of just how closely they are collaborating with foreign governments, at the very least, the American people have a right to know what foreign actors are trying to impose these radical regulations on American companies," Cruz stated.</w:t>
      </w:r>
      <w:r/>
    </w:p>
    <w:p>
      <w:r/>
      <w:r>
        <w:t>The landscape of AI regulation saw significant developments last year when the United Kingdom hosted the inaugural global AI safety summit, which drew together technology executives, world leaders, and academics to discuss a cohesive strategy for AI regulation. Since the summit, several countries have established their own AI safety institutes that promote the sharing of expertise internationally.</w:t>
      </w:r>
      <w:r/>
    </w:p>
    <w:p>
      <w:r/>
      <w:r>
        <w:t>One focus of Cruz’s concerns includes the Centre for the Governance of Artificial Intelligence (GovAI), a UK-based non-profit which recently co-hosted an AI policy summit in San Francisco. Cruz alleges that GovAI has failed to adhere to U.S. laws by not registering as a foreign agent despite its political engagements. In response to Cruz’s request for investigation, a spokesperson from GovAI stated, "GovAI is aware of the request made by Sen. Cruz to the Department of Justice, and, if required, will cooperate fully with the relevant authorities," adding that the organisation is committed to operating responsibly and transparently.</w:t>
      </w:r>
      <w:r/>
    </w:p>
    <w:p>
      <w:r/>
      <w:r>
        <w:t>The growing dialogue around AI regulation is indicative of heightened global scrutiny of the technology, as governments strive to manage its rapid development and application across various industries. The implications of international regulatory standards on American businesses and the AI landscape will likely continue to be a topic of contention as discussions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https://www.nextgov.com/artificial-intelligence/2024/07/party-line-differences-emerge-over-ai-oversight-international-partnerships/398482/</w:t>
        </w:r>
      </w:hyperlink>
      <w:r>
        <w:t xml:space="preserve"> - This article discusses the party line differences over AI oversight and international partnerships, including Sen. Ted Cruz's amendments and concerns about federal oversight and international influences.</w:t>
      </w:r>
      <w:r/>
    </w:p>
    <w:p>
      <w:pPr>
        <w:pStyle w:val="ListNumber"/>
        <w:spacing w:line="240" w:lineRule="auto"/>
        <w:ind w:left="720"/>
      </w:pPr>
      <w:r/>
      <w:hyperlink r:id="rId11">
        <w:r>
          <w:rPr>
            <w:color w:val="0000EE"/>
            <w:u w:val="single"/>
          </w:rPr>
          <w:t>https://www.commerce.senate.gov/2024/9/sen-cruz-sounds-alarm-over-industry-role-in-ai-czar-harris-s-censorship-agenda</w:t>
        </w:r>
      </w:hyperlink>
      <w:r>
        <w:t xml:space="preserve"> - This source details Sen. Cruz's concerns about the role of industry in AI regulation, particularly his allegations against RAND and the Biden-Harris administration's AI initiatives.</w:t>
      </w:r>
      <w:r/>
    </w:p>
    <w:p>
      <w:pPr>
        <w:pStyle w:val="ListNumber"/>
        <w:spacing w:line="240" w:lineRule="auto"/>
        <w:ind w:left="720"/>
      </w:pPr>
      <w:r/>
      <w:hyperlink r:id="rId12">
        <w:r>
          <w:rPr>
            <w:color w:val="0000EE"/>
            <w:u w:val="single"/>
          </w:rPr>
          <w:t>https://www.dlapiper.com/en-us/insights/publications/ai-outlook/2024/major-ai-legislation-advances-in-senate-key-points</w:t>
        </w:r>
      </w:hyperlink>
      <w:r>
        <w:t xml:space="preserve"> - This article provides an overview of major AI legislation advancing in the Senate, including key points on regulatory frameworks and international implications.</w:t>
      </w:r>
      <w:r/>
    </w:p>
    <w:p>
      <w:pPr>
        <w:pStyle w:val="ListNumber"/>
        <w:spacing w:line="240" w:lineRule="auto"/>
        <w:ind w:left="720"/>
      </w:pPr>
      <w:r/>
      <w:hyperlink r:id="rId10">
        <w:r>
          <w:rPr>
            <w:color w:val="0000EE"/>
            <w:u w:val="single"/>
          </w:rPr>
          <w:t>https://www.nextgov.com/artificial-intelligence/2024/07/party-line-differences-emerge-over-ai-oversight-international-partnerships/398482/</w:t>
        </w:r>
      </w:hyperlink>
      <w:r>
        <w:t xml:space="preserve"> - This source further elaborates on Cruz's amendments and the debate over AI regulation, including the rejection of his amendment on environmental impact assessments.</w:t>
      </w:r>
      <w:r/>
    </w:p>
    <w:p>
      <w:pPr>
        <w:pStyle w:val="ListNumber"/>
        <w:spacing w:line="240" w:lineRule="auto"/>
        <w:ind w:left="720"/>
      </w:pPr>
      <w:r/>
      <w:hyperlink r:id="rId11">
        <w:r>
          <w:rPr>
            <w:color w:val="0000EE"/>
            <w:u w:val="single"/>
          </w:rPr>
          <w:t>https://www.commerce.senate.gov/2024/9/sen-cruz-sounds-alarm-over-industry-role-in-ai-czar-harris-s-censorship-agenda</w:t>
        </w:r>
      </w:hyperlink>
      <w:r>
        <w:t xml:space="preserve"> - This article supports Cruz's concerns about the Biden-Harris administration's collaboration with foreign governments and the potential impact on American businesses.</w:t>
      </w:r>
      <w:r/>
    </w:p>
    <w:p>
      <w:pPr>
        <w:pStyle w:val="ListNumber"/>
        <w:spacing w:line="240" w:lineRule="auto"/>
        <w:ind w:left="720"/>
      </w:pPr>
      <w:r/>
      <w:hyperlink r:id="rId10">
        <w:r>
          <w:rPr>
            <w:color w:val="0000EE"/>
            <w:u w:val="single"/>
          </w:rPr>
          <w:t>https://www.nextgov.com/artificial-intelligence/2024/07/party-line-differences-emerge-over-ai-oversight-international-partnerships/398482/</w:t>
        </w:r>
      </w:hyperlink>
      <w:r>
        <w:t xml:space="preserve"> - This source discusses the Senate Commerce Committee's evaluation of AI bills and the focus on international partnerships and regulatory standards.</w:t>
      </w:r>
      <w:r/>
    </w:p>
    <w:p>
      <w:pPr>
        <w:pStyle w:val="ListNumber"/>
        <w:spacing w:line="240" w:lineRule="auto"/>
        <w:ind w:left="720"/>
      </w:pPr>
      <w:r/>
      <w:hyperlink r:id="rId12">
        <w:r>
          <w:rPr>
            <w:color w:val="0000EE"/>
            <w:u w:val="single"/>
          </w:rPr>
          <w:t>https://www.dlapiper.com/en-us/insights/publications/ai-outlook/2024/major-ai-legislation-advances-in-senate-key-points</w:t>
        </w:r>
      </w:hyperlink>
      <w:r>
        <w:t xml:space="preserve"> - This article highlights the advancements in AI legislation and the ongoing discussions about international regulatory frameworks affecting American businesses.</w:t>
      </w:r>
      <w:r/>
    </w:p>
    <w:p>
      <w:pPr>
        <w:pStyle w:val="ListNumber"/>
        <w:spacing w:line="240" w:lineRule="auto"/>
        <w:ind w:left="720"/>
      </w:pPr>
      <w:r/>
      <w:hyperlink r:id="rId10">
        <w:r>
          <w:rPr>
            <w:color w:val="0000EE"/>
            <w:u w:val="single"/>
          </w:rPr>
          <w:t>https://www.nextgov.com/artificial-intelligence/2024/07/party-line-differences-emerge-over-ai-oversight-international-partnerships/398482/</w:t>
        </w:r>
      </w:hyperlink>
      <w:r>
        <w:t xml:space="preserve"> - This source mentions Cruz's amendment to require congressional approval for tech-centric agreements with foreign governments, which aligns with his concerns about international influences.</w:t>
      </w:r>
      <w:r/>
    </w:p>
    <w:p>
      <w:pPr>
        <w:pStyle w:val="ListNumber"/>
        <w:spacing w:line="240" w:lineRule="auto"/>
        <w:ind w:left="720"/>
      </w:pPr>
      <w:r/>
      <w:hyperlink r:id="rId11">
        <w:r>
          <w:rPr>
            <w:color w:val="0000EE"/>
            <w:u w:val="single"/>
          </w:rPr>
          <w:t>https://www.commerce.senate.gov/2024/9/sen-cruz-sounds-alarm-over-industry-role-in-ai-czar-harris-s-censorship-agenda</w:t>
        </w:r>
      </w:hyperlink>
      <w:r>
        <w:t xml:space="preserve"> - This article details Cruz's letter to RAND, highlighting concerns about foreign influences and the role of international entities in shaping U.S. AI regulations.</w:t>
      </w:r>
      <w:r/>
    </w:p>
    <w:p>
      <w:pPr>
        <w:pStyle w:val="ListNumber"/>
        <w:spacing w:line="240" w:lineRule="auto"/>
        <w:ind w:left="720"/>
      </w:pPr>
      <w:r/>
      <w:hyperlink r:id="rId12">
        <w:r>
          <w:rPr>
            <w:color w:val="0000EE"/>
            <w:u w:val="single"/>
          </w:rPr>
          <w:t>https://www.dlapiper.com/en-us/insights/publications/ai-outlook/2024/major-ai-legislation-advances-in-senate-key-points</w:t>
        </w:r>
      </w:hyperlink>
      <w:r>
        <w:t xml:space="preserve"> - This source provides context on the global AI safety summit and the establishment of AI safety institutes, which are relevant to the international regulatory landscape.</w:t>
      </w:r>
      <w:r/>
    </w:p>
    <w:p>
      <w:pPr>
        <w:pStyle w:val="ListNumber"/>
        <w:spacing w:line="240" w:lineRule="auto"/>
        <w:ind w:left="720"/>
      </w:pPr>
      <w:r/>
      <w:hyperlink r:id="rId13">
        <w:r>
          <w:rPr>
            <w:color w:val="0000EE"/>
            <w:u w:val="single"/>
          </w:rPr>
          <w:t>https://news.google.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xtgov.com/artificial-intelligence/2024/07/party-line-differences-emerge-over-ai-oversight-international-partnerships/398482/" TargetMode="External"/><Relationship Id="rId11" Type="http://schemas.openxmlformats.org/officeDocument/2006/relationships/hyperlink" Target="https://www.commerce.senate.gov/2024/9/sen-cruz-sounds-alarm-over-industry-role-in-ai-czar-harris-s-censorship-agenda" TargetMode="External"/><Relationship Id="rId12" Type="http://schemas.openxmlformats.org/officeDocument/2006/relationships/hyperlink" Target="https://www.dlapiper.com/en-us/insights/publications/ai-outlook/2024/major-ai-legislation-advances-in-senate-key-points" TargetMode="External"/><Relationship Id="rId13" Type="http://schemas.openxmlformats.org/officeDocument/2006/relationships/hyperlink" Target="https://news.google.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