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identity security in the age of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cyber threats continue to evolve, the landscape of identity security within enterprises has witnessed significant transformation. A recent analysis by CSO Online illustrates the complexities faced in today's business environments regarding the safeguarding of privileged identities, particularly in light of increasing threats posed by cybercriminals leveraging artificial intelligence (AI) to automate attacks on vulnerable systems.</w:t>
      </w:r>
      <w:r/>
    </w:p>
    <w:p>
      <w:r/>
      <w:r>
        <w:t>Traditionally, security measures centered around onsite employees, servers, and applications, where the IT administrators held the keys to the kingdom. Presently, however, the explosion in the number and variety of identities—ranging from developers and in-house teams to contractors—demands a re-evaluation of strategies to secure sensitive access within hybrid and cloud environments. Notably, the publication highlights that approximately 93% of organisations reported experiencing two or more identity-related breaches last year, unveiling a stark reality wherein a privileged identity might be compromised every two seconds.</w:t>
      </w:r>
      <w:r/>
    </w:p>
    <w:p>
      <w:r/>
      <w:r>
        <w:t>"Speaking to CSO Online, security experts assert that traditional defenses are no longer sufficient. A modernised approach to privileged access management (PAM), which incorporates intelligent privilege controls, is crucial in meeting the challenges posed by modern threats," the publication indicates. These intelligent controls aim to implement strict access protocols while adhering to zero trust principles, ensuring that only the right individuals have access for the necessary duration, whilst simultaneously maintaining an efficient user experience.</w:t>
      </w:r>
      <w:r/>
    </w:p>
    <w:p>
      <w:r/>
      <w:r>
        <w:t>PAM is characterised as the backbone of contemporary security, serving as a core methodology in monitoring and managing high-risk access across IT environments. The establishment of identity security marks a paradigm shift that entails the continuous verification and safeguarding of all user identities, acknowledging that the threats can originate from both external and internal sources. This modern perspective promotes the concept of granting minimum access necessary for users to fulfil their functions effectively, thereby significantly limiting the potential damage from breaches.</w:t>
      </w:r>
      <w:r/>
    </w:p>
    <w:p>
      <w:r/>
      <w:r>
        <w:t>The publication outlines several key facets involved in implementing intelligent privilege controls. Zero standing privileges (ZSP) represents a fundamental innovation, which temporarily eliminates entitlements until explicitly requested by the user, minimizing security risks associated with prolonged access. Credential vaulting and management also play a vital role, allowing for the secure storage of authentication credentials, password rotations, and isolation protocols, thereby reducing identity compromise.</w:t>
      </w:r>
      <w:r/>
    </w:p>
    <w:p>
      <w:r/>
      <w:r>
        <w:t>Furthermore, session protection measures are designed to guard privileged sessions against unauthorised actions and insider threats by monitoring activities and blocking risky behaviours, while endpoint identity security continually verifies user authenticity throughout a session. This iterative process enhances security by dynamically adjusting requirements based on contextual data, ensuring a robust yet unobtrusive authentication experience.</w:t>
      </w:r>
      <w:r/>
    </w:p>
    <w:p>
      <w:r/>
      <w:r>
        <w:t>Intelligent identity threat detection and response (ITDR) actively identifies and mitigates identity-related threats with automated interventions, thereby securing ongoing sessions and streamlining incident response. The significance of tailoring security approaches according to various identity types and their associated risks is emphasised by the publication, advocating for a nuanced strategy in assessing how much friction users are willing to navigate during operational tasks.</w:t>
      </w:r>
      <w:r/>
    </w:p>
    <w:p>
      <w:r/>
      <w:r>
        <w:t xml:space="preserve">As the industry grapples with rapidly evolving threats and a burgeoning array of identities and access points, organisations must urgently consider how to future-proof their identity management policies. CyberArk notes the imperative for businesses to adopt dynamic security measures that can evolve to protect stakeholders across various roles—from finance personnel to machine identities. </w:t>
      </w:r>
      <w:r/>
    </w:p>
    <w:p>
      <w:r/>
      <w:r>
        <w:t>In conclusion, the advances and complexities of identity security present a clear challenge for businesses today. The pivot towards integrating intelligent privilege controls reflects the need for robust mechanisms that not only address the current threat landscape but also facilitate seamless operations in a dynamic business environment. As organisations continue to adapt to this evolving paradigm, the emphasis remains on securing identities throughout their lifecycle to fend off potential breaches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https://www.cyberark.com/threat-landscape/</w:t>
        </w:r>
      </w:hyperlink>
      <w:r>
        <w:t xml:space="preserve"> - Corroborates the statistic that 93% of organizations faced two or more identity-related breaches in the past year and highlights the need for dynamic security measures to protect various identities.</w:t>
      </w:r>
      <w:r/>
    </w:p>
    <w:p>
      <w:pPr>
        <w:pStyle w:val="ListNumber"/>
        <w:spacing w:line="240" w:lineRule="auto"/>
        <w:ind w:left="720"/>
      </w:pPr>
      <w:r/>
      <w:hyperlink r:id="rId11">
        <w:r>
          <w:rPr>
            <w:color w:val="0000EE"/>
            <w:u w:val="single"/>
          </w:rPr>
          <w:t>https://www.beyondtrust.com/blog/entry/the-state-of-identity-security-identity-based-threats-breaches-security-best-practices</w:t>
        </w:r>
      </w:hyperlink>
      <w:r>
        <w:t xml:space="preserve"> - Supports the finding that 90% of organizations experienced at least one identity-related incident in the past year and discusses the importance of managing and securing digital identities.</w:t>
      </w:r>
      <w:r/>
    </w:p>
    <w:p>
      <w:pPr>
        <w:pStyle w:val="ListNumber"/>
        <w:spacing w:line="240" w:lineRule="auto"/>
        <w:ind w:left="720"/>
      </w:pPr>
      <w:r/>
      <w:hyperlink r:id="rId11">
        <w:r>
          <w:rPr>
            <w:color w:val="0000EE"/>
            <w:u w:val="single"/>
          </w:rPr>
          <w:t>https://www.beyondtrust.com/blog/entry/the-state-of-identity-security-identity-based-threats-breaches-security-best-practices</w:t>
        </w:r>
      </w:hyperlink>
      <w:r>
        <w:t xml:space="preserve"> - Details the impacts of identity-based attacks, such as distraction from core business, cost to recover from breaches, and negative impact on reputation.</w:t>
      </w:r>
      <w:r/>
    </w:p>
    <w:p>
      <w:pPr>
        <w:pStyle w:val="ListNumber"/>
        <w:spacing w:line="240" w:lineRule="auto"/>
        <w:ind w:left="720"/>
      </w:pPr>
      <w:r/>
      <w:hyperlink r:id="rId12">
        <w:r>
          <w:rPr>
            <w:color w:val="0000EE"/>
            <w:u w:val="single"/>
          </w:rPr>
          <w:t>https://www.sailpoint.com/press-releases/machine-identity-security-report</w:t>
        </w:r>
      </w:hyperlink>
      <w:r>
        <w:t xml:space="preserve"> - Highlights the challenges in securing machine identities, which are seen as a greater security risk than human identities by 60% of surveyed organizations.</w:t>
      </w:r>
      <w:r/>
    </w:p>
    <w:p>
      <w:pPr>
        <w:pStyle w:val="ListNumber"/>
        <w:spacing w:line="240" w:lineRule="auto"/>
        <w:ind w:left="720"/>
      </w:pPr>
      <w:r/>
      <w:hyperlink r:id="rId12">
        <w:r>
          <w:rPr>
            <w:color w:val="0000EE"/>
            <w:u w:val="single"/>
          </w:rPr>
          <w:t>https://www.sailpoint.com/press-releases/machine-identity-security-report</w:t>
        </w:r>
      </w:hyperlink>
      <w:r>
        <w:t xml:space="preserve"> - Discusses the complexity and manual processes involved in managing machine identities, which are increasingly critical in enterprise environments.</w:t>
      </w:r>
      <w:r/>
    </w:p>
    <w:p>
      <w:pPr>
        <w:pStyle w:val="ListNumber"/>
        <w:spacing w:line="240" w:lineRule="auto"/>
        <w:ind w:left="720"/>
      </w:pPr>
      <w:r/>
      <w:hyperlink r:id="rId11">
        <w:r>
          <w:rPr>
            <w:color w:val="0000EE"/>
            <w:u w:val="single"/>
          </w:rPr>
          <w:t>https://www.beyondtrust.com/blog/entry/the-state-of-identity-security-identity-based-threats-breaches-security-best-practices</w:t>
        </w:r>
      </w:hyperlink>
      <w:r>
        <w:t xml:space="preserve"> - Emphasizes the need for a modernized approach to privileged access management (PAM) and the importance of securing identities as a top priority for businesses.</w:t>
      </w:r>
      <w:r/>
    </w:p>
    <w:p>
      <w:pPr>
        <w:pStyle w:val="ListNumber"/>
        <w:spacing w:line="240" w:lineRule="auto"/>
        <w:ind w:left="720"/>
      </w:pPr>
      <w:r/>
      <w:hyperlink r:id="rId13">
        <w:r>
          <w:rPr>
            <w:color w:val="0000EE"/>
            <w:u w:val="single"/>
          </w:rPr>
          <w:t>https://continuityinsights.com/2024-trends-in-identity-security/</w:t>
        </w:r>
      </w:hyperlink>
      <w:r>
        <w:t xml:space="preserve"> - Supports the trend that managing and securing digital identities is a top priority for many businesses, with 22% seeing it as the number one priority.</w:t>
      </w:r>
      <w:r/>
    </w:p>
    <w:p>
      <w:pPr>
        <w:pStyle w:val="ListNumber"/>
        <w:spacing w:line="240" w:lineRule="auto"/>
        <w:ind w:left="720"/>
      </w:pPr>
      <w:r/>
      <w:hyperlink r:id="rId14">
        <w:r>
          <w:rPr>
            <w:color w:val="0000EE"/>
            <w:u w:val="single"/>
          </w:rPr>
          <w:t>https://www.scworld.com/news/navigate-2024-three-shifts-in-enterprise-security-and-how-they-changed-the-face-of-identity-security</w:t>
        </w:r>
      </w:hyperlink>
      <w:r>
        <w:t xml:space="preserve"> - Discusses the transformation of identity security driven by shifts in data proliferation, the scope of identities, and the pace of change, emphasizing the need for agility and stability.</w:t>
      </w:r>
      <w:r/>
    </w:p>
    <w:p>
      <w:pPr>
        <w:pStyle w:val="ListNumber"/>
        <w:spacing w:line="240" w:lineRule="auto"/>
        <w:ind w:left="720"/>
      </w:pPr>
      <w:r/>
      <w:hyperlink r:id="rId14">
        <w:r>
          <w:rPr>
            <w:color w:val="0000EE"/>
            <w:u w:val="single"/>
          </w:rPr>
          <w:t>https://www.scworld.com/news/navigate-2024-three-shifts-in-enterprise-security-and-how-they-changed-the-face-of-identity-security</w:t>
        </w:r>
      </w:hyperlink>
      <w:r>
        <w:t xml:space="preserve"> - Highlights the role of AI in streamlining identity security tasks and the importance of securing data wherever it resides, including in cloud and SaaS environments.</w:t>
      </w:r>
      <w:r/>
    </w:p>
    <w:p>
      <w:pPr>
        <w:pStyle w:val="ListNumber"/>
        <w:spacing w:line="240" w:lineRule="auto"/>
        <w:ind w:left="720"/>
      </w:pPr>
      <w:r/>
      <w:hyperlink r:id="rId10">
        <w:r>
          <w:rPr>
            <w:color w:val="0000EE"/>
            <w:u w:val="single"/>
          </w:rPr>
          <w:t>https://www.cyberark.com/threat-landscape/</w:t>
        </w:r>
      </w:hyperlink>
      <w:r>
        <w:t xml:space="preserve"> - Corroborates the need for adopting a Zero Trust approach and managing all identities, including machine identities, to reduce the risk of identity-related attacks.</w:t>
      </w:r>
      <w:r/>
    </w:p>
    <w:p>
      <w:pPr>
        <w:pStyle w:val="ListNumber"/>
        <w:spacing w:line="240" w:lineRule="auto"/>
        <w:ind w:left="720"/>
      </w:pPr>
      <w:r/>
      <w:hyperlink r:id="rId13">
        <w:r>
          <w:rPr>
            <w:color w:val="0000EE"/>
            <w:u w:val="single"/>
          </w:rPr>
          <w:t>https://continuityinsights.com/2024-trends-in-identity-security/</w:t>
        </w:r>
      </w:hyperlink>
      <w:r>
        <w:t xml:space="preserve"> - Supports the importance of continuous verification and safeguarding of all user identities, acknowledging threats from both external and internal sources.</w:t>
      </w:r>
      <w:r/>
    </w:p>
    <w:p>
      <w:pPr>
        <w:pStyle w:val="ListNumber"/>
        <w:spacing w:line="240" w:lineRule="auto"/>
        <w:ind w:left="720"/>
      </w:pPr>
      <w:r/>
      <w:hyperlink r:id="rId15">
        <w:r>
          <w:rPr>
            <w:color w:val="0000EE"/>
            <w:u w:val="single"/>
          </w:rPr>
          <w:t>https://www.csoonline.com/article/3615956/intelligent-privilege-controls-a-quick-guide-to-secure-every-identity.html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yberark.com/threat-landscape/" TargetMode="External"/><Relationship Id="rId11" Type="http://schemas.openxmlformats.org/officeDocument/2006/relationships/hyperlink" Target="https://www.beyondtrust.com/blog/entry/the-state-of-identity-security-identity-based-threats-breaches-security-best-practices" TargetMode="External"/><Relationship Id="rId12" Type="http://schemas.openxmlformats.org/officeDocument/2006/relationships/hyperlink" Target="https://www.sailpoint.com/press-releases/machine-identity-security-report" TargetMode="External"/><Relationship Id="rId13" Type="http://schemas.openxmlformats.org/officeDocument/2006/relationships/hyperlink" Target="https://continuityinsights.com/2024-trends-in-identity-security/" TargetMode="External"/><Relationship Id="rId14" Type="http://schemas.openxmlformats.org/officeDocument/2006/relationships/hyperlink" Target="https://www.scworld.com/news/navigate-2024-three-shifts-in-enterprise-security-and-how-they-changed-the-face-of-identity-security" TargetMode="External"/><Relationship Id="rId15" Type="http://schemas.openxmlformats.org/officeDocument/2006/relationships/hyperlink" Target="https://www.csoonline.com/article/3615956/intelligent-privilege-controls-a-quick-guide-to-secure-every-ident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