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business: Embracing AI and automation for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landscape, businesses are increasingly looking to artificial intelligence (AI) and automation as key components in their strategies for growth and efficiency. The integration of these technologies into business practices is not just a fleeting trend but is anticipated to shape the future of industries across the globe.</w:t>
      </w:r>
      <w:r/>
    </w:p>
    <w:p>
      <w:r/>
      <w:r>
        <w:t>Emerging technologies within AI are anticipated to redefine business operations and enhance productivity. For instance, AI tools are advancing in their ability to process and analyse vast amounts of data, leading to insights that were previously unattainable. This capability allows businesses to make more informed decisions at a much faster pace. According to the Financial Times, the UK is currently facing a notable shift in its workforce dynamics due to these technological advancements. The country's top cyber security agency has indicated that there is a “widening gap” in the UK's ability to counter cyber threats, exacerbated by the rise of AI technologies. This is a crucial consideration for businesses that must navigate not only the benefits but also the risks associated with AI implementation.</w:t>
      </w:r>
      <w:r/>
    </w:p>
    <w:p>
      <w:r/>
      <w:r>
        <w:t>Industry forecasts suggest that the adoption of AI will accelerate in the coming years. Companies are expected to utilise AI for various applications, from customer service automation to supply chain optimisation. The potential for AI to provide personalised customer experiences and enhance operational efficiency is driving organisations to invest in these emerging technologies. However, the implications are not limited to productivity; there are broader impacts on employment and business practices that must be taken into account.</w:t>
      </w:r>
      <w:r/>
    </w:p>
    <w:p>
      <w:r/>
      <w:r>
        <w:t>The Financial Times has also reported on the appointments made by Labour leader Keir Starmer, as he seeks to strengthen his administrative team. Among his notable appointments is Chris Wormald, who has been selected as the head of the civil service. This selection is significant, as it highlights Starmer's focus on institutional knowledge, a theme prevalent in his leadership style. While this approach may lend stability to the administration, experts have cautioned that such a mix of backgrounds and perspectives could either enhance or hinder the effectiveness of the government in enacting necessary reforms.</w:t>
      </w:r>
      <w:r/>
    </w:p>
    <w:p>
      <w:r/>
      <w:r>
        <w:t>Moreover, businesses are currently grappling with challenges posed by ongoing geopolitical tensions and economic uncertainties, which can also influence the pace of AI adoption. The intersection of these forces creates a dynamic environment where organisations must be adaptable. As companies integrate AI solutions, considerations surrounding data security, ethical implications, and the balance of human and machine roles in the workforce remain paramount.</w:t>
      </w:r>
      <w:r/>
    </w:p>
    <w:p>
      <w:r/>
      <w:r>
        <w:t>The prospect of a future where AI plays a central role in business operations suggests that organisations will need to continuously evolve and reassess their strategies. As the situation stands, the integration of AI and automation is set not only to change how businesses function but also to redefine the competitive landscape across various sectors. The way these changes are managed will determine the effectiveness of businesses in adapting to the new reality of an AI-driven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https://www.marketingprofs.com/articles/2024/51231/ai-growth-statistics-transformative-impact-artificial-intelligence</w:t>
        </w:r>
      </w:hyperlink>
      <w:r>
        <w:t xml:space="preserve"> - Corroborates the integration of AI into business practices, including its use for optimizing operations, cybersecurity, and customer relationship management.</w:t>
      </w:r>
      <w:r/>
    </w:p>
    <w:p>
      <w:pPr>
        <w:pStyle w:val="ListNumber"/>
        <w:spacing w:line="240" w:lineRule="auto"/>
        <w:ind w:left="720"/>
      </w:pPr>
      <w:r/>
      <w:hyperlink r:id="rId11">
        <w:r>
          <w:rPr>
            <w:color w:val="0000EE"/>
            <w:u w:val="single"/>
          </w:rPr>
          <w:t>https://www.venasolutions.com/blog/ai-statistics</w:t>
        </w:r>
      </w:hyperlink>
      <w:r>
        <w:t xml:space="preserve"> - Supports the idea that AI tools are advancing in their ability to process and analyze vast amounts of data, leading to increased productivity and efficiency.</w:t>
      </w:r>
      <w:r/>
    </w:p>
    <w:p>
      <w:pPr>
        <w:pStyle w:val="ListNumber"/>
        <w:spacing w:line="240" w:lineRule="auto"/>
        <w:ind w:left="720"/>
      </w:pPr>
      <w:r/>
      <w:hyperlink r:id="rId12">
        <w:r>
          <w:rPr>
            <w:color w:val="0000EE"/>
            <w:u w:val="single"/>
          </w:rPr>
          <w:t>https://www.mckinsey.com/capabilities/mckinsey-digital/our-insights/the-economic-potential-of-generative-ai-the-next-productivity-frontier</w:t>
        </w:r>
      </w:hyperlink>
      <w:r>
        <w:t xml:space="preserve"> - Provides insights into how generative AI can enhance productivity, customer operations, and various business functions, aligning with the anticipated benefits of AI adoption.</w:t>
      </w:r>
      <w:r/>
    </w:p>
    <w:p>
      <w:pPr>
        <w:pStyle w:val="ListNumber"/>
        <w:spacing w:line="240" w:lineRule="auto"/>
        <w:ind w:left="720"/>
      </w:pPr>
      <w:r/>
      <w:hyperlink r:id="rId13">
        <w:r>
          <w:rPr>
            <w:color w:val="0000EE"/>
            <w:u w:val="single"/>
          </w:rPr>
          <w:t>https://hbr.org/sponsored/2023/04/how-automation-drives-business-growth-and-efficiency</w:t>
        </w:r>
      </w:hyperlink>
      <w:r>
        <w:t xml:space="preserve"> - Explains how automation and AI can drive business growth and efficiency, including improving customer experiences and reducing repetitive tasks.</w:t>
      </w:r>
      <w:r/>
    </w:p>
    <w:p>
      <w:pPr>
        <w:pStyle w:val="ListNumber"/>
        <w:spacing w:line="240" w:lineRule="auto"/>
        <w:ind w:left="720"/>
      </w:pPr>
      <w:r/>
      <w:hyperlink r:id="rId14">
        <w:r>
          <w:rPr>
            <w:color w:val="0000EE"/>
            <w:u w:val="single"/>
          </w:rPr>
          <w:t>https://www.connect.comptia.org/blog/artificial-intelligence-statistics-facts</w:t>
        </w:r>
      </w:hyperlink>
      <w:r>
        <w:t xml:space="preserve"> - Details the various ways businesses are using AI, such as improving operations, cybersecurity, and customer relationship management, and forecasts the growth of the AI market.</w:t>
      </w:r>
      <w:r/>
    </w:p>
    <w:p>
      <w:pPr>
        <w:pStyle w:val="ListNumber"/>
        <w:spacing w:line="240" w:lineRule="auto"/>
        <w:ind w:left="720"/>
      </w:pPr>
      <w:r/>
      <w:hyperlink r:id="rId10">
        <w:r>
          <w:rPr>
            <w:color w:val="0000EE"/>
            <w:u w:val="single"/>
          </w:rPr>
          <w:t>https://www.marketingprofs.com/articles/2024/51231/ai-growth-statistics-transformative-impact-artificial-intelligence</w:t>
        </w:r>
      </w:hyperlink>
      <w:r>
        <w:t xml:space="preserve"> - Highlights the potential for AI to provide personalized customer experiences and enhance operational efficiency, driving organizations to invest in these technologies.</w:t>
      </w:r>
      <w:r/>
    </w:p>
    <w:p>
      <w:pPr>
        <w:pStyle w:val="ListNumber"/>
        <w:spacing w:line="240" w:lineRule="auto"/>
        <w:ind w:left="720"/>
      </w:pPr>
      <w:r/>
      <w:hyperlink r:id="rId11">
        <w:r>
          <w:rPr>
            <w:color w:val="0000EE"/>
            <w:u w:val="single"/>
          </w:rPr>
          <w:t>https://www.venasolutions.com/blog/ai-statistics</w:t>
        </w:r>
      </w:hyperlink>
      <w:r>
        <w:t xml:space="preserve"> - Discusses the broader impacts of AI on employment and business practices, including the need for workers to adapt to new technologies.</w:t>
      </w:r>
      <w:r/>
    </w:p>
    <w:p>
      <w:pPr>
        <w:pStyle w:val="ListNumber"/>
        <w:spacing w:line="240" w:lineRule="auto"/>
        <w:ind w:left="720"/>
      </w:pPr>
      <w:r/>
      <w:hyperlink r:id="rId12">
        <w:r>
          <w:rPr>
            <w:color w:val="0000EE"/>
            <w:u w:val="single"/>
          </w:rPr>
          <w:t>https://www.mckinsey.com/capabilities/mckinsey-digital/our-insights/the-economic-potential-of-generative-ai-the-next-productivity-frontier</w:t>
        </w:r>
      </w:hyperlink>
      <w:r>
        <w:t xml:space="preserve"> - Addresses the challenges and considerations surrounding data security, ethical implications, and the balance of human and machine roles in the workforce.</w:t>
      </w:r>
      <w:r/>
    </w:p>
    <w:p>
      <w:pPr>
        <w:pStyle w:val="ListNumber"/>
        <w:spacing w:line="240" w:lineRule="auto"/>
        <w:ind w:left="720"/>
      </w:pPr>
      <w:r/>
      <w:hyperlink r:id="rId13">
        <w:r>
          <w:rPr>
            <w:color w:val="0000EE"/>
            <w:u w:val="single"/>
          </w:rPr>
          <w:t>https://hbr.org/sponsored/2023/04/how-automation-drives-business-growth-and-efficiency</w:t>
        </w:r>
      </w:hyperlink>
      <w:r>
        <w:t xml:space="preserve"> - Emphasizes the importance of adapting to geopolitical tensions and economic uncertainties while integrating AI solutions.</w:t>
      </w:r>
      <w:r/>
    </w:p>
    <w:p>
      <w:pPr>
        <w:pStyle w:val="ListNumber"/>
        <w:spacing w:line="240" w:lineRule="auto"/>
        <w:ind w:left="720"/>
      </w:pPr>
      <w:r/>
      <w:hyperlink r:id="rId14">
        <w:r>
          <w:rPr>
            <w:color w:val="0000EE"/>
            <w:u w:val="single"/>
          </w:rPr>
          <w:t>https://www.connect.comptia.org/blog/artificial-intelligence-statistics-facts</w:t>
        </w:r>
      </w:hyperlink>
      <w:r>
        <w:t xml:space="preserve"> - Outlines the need for continuous evolution and reassessment of strategies as AI becomes central to business operations, redefining the competitive landscape.</w:t>
      </w:r>
      <w:r/>
    </w:p>
    <w:p>
      <w:pPr>
        <w:pStyle w:val="ListNumber"/>
        <w:spacing w:line="240" w:lineRule="auto"/>
        <w:ind w:left="720"/>
      </w:pPr>
      <w:r/>
      <w:hyperlink r:id="rId10">
        <w:r>
          <w:rPr>
            <w:color w:val="0000EE"/>
            <w:u w:val="single"/>
          </w:rPr>
          <w:t>https://www.marketingprofs.com/articles/2024/51231/ai-growth-statistics-transformative-impact-artificial-intelligence</w:t>
        </w:r>
      </w:hyperlink>
      <w:r>
        <w:t xml:space="preserve"> - Reiterates that the integration of AI and automation will change how businesses function and redefine the competitive landscape across various sectors.</w:t>
      </w:r>
      <w:r/>
    </w:p>
    <w:p>
      <w:pPr>
        <w:pStyle w:val="ListNumber"/>
        <w:spacing w:line="240" w:lineRule="auto"/>
        <w:ind w:left="720"/>
      </w:pPr>
      <w:r/>
      <w:hyperlink r:id="rId15">
        <w:r>
          <w:rPr>
            <w:color w:val="0000EE"/>
            <w:u w:val="single"/>
          </w:rPr>
          <w:t>https://www.ft.com/content/f6514565-75e3-4f86-94ba-d094463fc266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ingprofs.com/articles/2024/51231/ai-growth-statistics-transformative-impact-artificial-intelligence" TargetMode="External"/><Relationship Id="rId11" Type="http://schemas.openxmlformats.org/officeDocument/2006/relationships/hyperlink" Target="https://www.venasolutions.com/blog/ai-statistics" TargetMode="External"/><Relationship Id="rId12" Type="http://schemas.openxmlformats.org/officeDocument/2006/relationships/hyperlink" Target="https://www.mckinsey.com/capabilities/mckinsey-digital/our-insights/the-economic-potential-of-generative-ai-the-next-productivity-frontier" TargetMode="External"/><Relationship Id="rId13" Type="http://schemas.openxmlformats.org/officeDocument/2006/relationships/hyperlink" Target="https://hbr.org/sponsored/2023/04/how-automation-drives-business-growth-and-efficiency" TargetMode="External"/><Relationship Id="rId14" Type="http://schemas.openxmlformats.org/officeDocument/2006/relationships/hyperlink" Target="https://www.connect.comptia.org/blog/artificial-intelligence-statistics-facts" TargetMode="External"/><Relationship Id="rId15" Type="http://schemas.openxmlformats.org/officeDocument/2006/relationships/hyperlink" Target="https://www.ft.com/content/f6514565-75e3-4f86-94ba-d094463fc2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