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Balancing AI and human touch in customer service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artificial intelligence (AI) integrates more deeply into customer service interactions, businesses face the challenge of maintaining a human touch in an increasingly automated world. Gaurav Passi, the founder and CEO of Zingly.ai, offers a pragmatic approach, advocating for a strategic partnership between machines and humans to enhance the customer experience.</w:t>
      </w:r>
      <w:r/>
    </w:p>
    <w:p>
      <w:r/>
      <w:r>
        <w:t>Passi articulates that while it is commonly believed that AI is suited for handling basic tasks, and humans are assigned more complex issues, the reality is far more nuanced. “Most people assume AI handles the simple stuff, while humans take on complex issues,” he said, speaking to Customer Experience Magazine. “But reality is rarely that clean-cut.” This insight suggests that customer service demands a more sophisticated alignment of technology and human empathy.</w:t>
      </w:r>
      <w:r/>
    </w:p>
    <w:p>
      <w:r/>
      <w:r>
        <w:t>He emphasises that customer needs cannot always be tidily categorised. For instance, tech-savvy customers may encounter challenges with unfamiliar banking processes, and AI systems may struggle to detect the emotional nuances in customer requests. As a solution, Passi proposes a dynamic, hybrid approach where AI is capable of efficiently handling repetitive inquiries and directing users towards solutions, while humans are called in to manage more complex or emotionally sensitive situations.</w:t>
      </w:r>
      <w:r/>
    </w:p>
    <w:p>
      <w:r/>
      <w:r>
        <w:t>A critical obstacle identified by Passi is the emerging phenomenon termed ‘fear of reaching out’ (FORO), which refers to customers' reluctance to engage with technology-based support, often due to concerns about frustration and miscommunication. Addressing this requires organisations to establish supportive and engaging interaction channels. Options should range from chatbots and self-service portals to live calls and video support, ensuring that customers who prefer human assistance are accommodated, while still providing swift resolutions for those comfortable with automation.</w:t>
      </w:r>
      <w:r/>
    </w:p>
    <w:p>
      <w:r/>
      <w:r>
        <w:t>Passi highlights the importance of seamless experiences that avoid repetitive tasks for customers. “Customers shouldn’t have to repeat themselves or dig through old emails for details,” he remarked. He advocates for centralised interaction histories and AI-powered insights to streamline transitions between different support systems, facilitating a more cohesive interaction experience.</w:t>
      </w:r>
      <w:r/>
    </w:p>
    <w:p>
      <w:r/>
      <w:r>
        <w:t>Particular industries, such as banking and insurance, face unique challenges in integrating AI due to the critical nature of the services they provide. Trust is paramount, and customers expect expert guidance in making essential decisions. Thus, it is likely that the adoption of AI will start behind the scenes, enhancing human agents’ ability to assist without overwhelming customers. “AI shouldn’t replace expertise,” Passi explained. “Its role is to simplify tasks like qualifying leads or gathering preliminary details, so human experts can focus on high-value interactions.”</w:t>
      </w:r>
      <w:r/>
    </w:p>
    <w:p>
      <w:r/>
      <w:r>
        <w:t>The evolution of AI-human collaboration necessitates adaptability within organisations. By continually analysing data from customer interactions, businesses can optimise their systems and adjust the balance between AI and human intervention. Passi points out metrics such as deflection rates and sentiment analysis as valuable tools for making informed adjustments.</w:t>
      </w:r>
      <w:r/>
    </w:p>
    <w:p>
      <w:r/>
      <w:r>
        <w:t>Ultimately, Passi suggests that the measure of success within this transition goes beyond mere efficiency or cost-cutting. “True progress happens when automation supports — not replaces — the empathy and intuition that define exceptional customer experiences,” he stated. This underscores the potential for AI to augment human capabilities rather than serve as a substitute.</w:t>
      </w:r>
      <w:r/>
    </w:p>
    <w:p>
      <w:r/>
      <w:r>
        <w:t>In summary, Passi's vision portrays a future where AI and human expertise coexist symbiotically, enabling businesses not only to enhance operational efficiency but also to foster meaningful connections with customers. The shift towards this hybrid approach is indicative of broader trends in AI automation across various business sectors, paving the way for transformative customer experiences that prioritise both innovation and empathy.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https://www.fintechstrategy.com/blog/2024/10/08/ai-vs-the-human-touch-finding-a-balance-for-customer-service-success/</w:t>
        </w:r>
      </w:hyperlink>
      <w:r>
        <w:t xml:space="preserve"> - Corroborates the need for a balance between AI and human interaction in customer service, highlighting the importance of human touch for vulnerable customers and complex issues.</w:t>
      </w:r>
      <w:r/>
    </w:p>
    <w:p>
      <w:pPr>
        <w:pStyle w:val="ListNumber"/>
        <w:spacing w:line="240" w:lineRule="auto"/>
        <w:ind w:left="720"/>
      </w:pPr>
      <w:r/>
      <w:hyperlink r:id="rId11">
        <w:r>
          <w:rPr>
            <w:color w:val="0000EE"/>
            <w:u w:val="single"/>
          </w:rPr>
          <w:t>https://www.joinhgs.com/ca/en/insights/blogs/why-ai-cannot-replace-humans-customer-service</w:t>
        </w:r>
      </w:hyperlink>
      <w:r>
        <w:t xml:space="preserve"> - Supports the idea that AI cannot replace human agents due to the lack of emotional intelligence and nuanced communication skills in AI, and the preference of customers for human interaction.</w:t>
      </w:r>
      <w:r/>
    </w:p>
    <w:p>
      <w:pPr>
        <w:pStyle w:val="ListNumber"/>
        <w:spacing w:line="240" w:lineRule="auto"/>
        <w:ind w:left="720"/>
      </w:pPr>
      <w:r/>
      <w:hyperlink r:id="rId12">
        <w:r>
          <w:rPr>
            <w:color w:val="0000EE"/>
            <w:u w:val="single"/>
          </w:rPr>
          <w:t>https://www.whoson.com/customer-service/the-customer-service-battle-digitalisation-vs-the-human-touch/</w:t>
        </w:r>
      </w:hyperlink>
      <w:r>
        <w:t xml:space="preserve"> - Emphasizes the importance of the human touch in customer service, highlighting the limitations of technology in providing empathy and flexibility, and the need for a balance between digitalisation and human interaction.</w:t>
      </w:r>
      <w:r/>
    </w:p>
    <w:p>
      <w:pPr>
        <w:pStyle w:val="ListNumber"/>
        <w:spacing w:line="240" w:lineRule="auto"/>
        <w:ind w:left="720"/>
      </w:pPr>
      <w:r/>
      <w:hyperlink r:id="rId13">
        <w:r>
          <w:rPr>
            <w:color w:val="0000EE"/>
            <w:u w:val="single"/>
          </w:rPr>
          <w:t>https://yourgpt.ai/blog/general/ai-vs-human-the-future-of-customer-support</w:t>
        </w:r>
      </w:hyperlink>
      <w:r>
        <w:t xml:space="preserve"> - Discusses the future of customer support as a blend of AI technology and human touch, emphasizing that AI handles routine tasks while humans manage complex and emotionally charged issues.</w:t>
      </w:r>
      <w:r/>
    </w:p>
    <w:p>
      <w:pPr>
        <w:pStyle w:val="ListNumber"/>
        <w:spacing w:line="240" w:lineRule="auto"/>
        <w:ind w:left="720"/>
      </w:pPr>
      <w:r/>
      <w:hyperlink r:id="rId14">
        <w:r>
          <w:rPr>
            <w:color w:val="0000EE"/>
            <w:u w:val="single"/>
          </w:rPr>
          <w:t>https://www.novomind.com/en/blog/ai-in-customer-service-opportunities-challenges-best-practices/</w:t>
        </w:r>
      </w:hyperlink>
      <w:r>
        <w:t xml:space="preserve"> - Highlights the advantages of AI in customer service, such as efficiency gains and 24/7 availability, while also stressing the importance of human agents for complex and emotional interactions.</w:t>
      </w:r>
      <w:r/>
    </w:p>
    <w:p>
      <w:pPr>
        <w:pStyle w:val="ListNumber"/>
        <w:spacing w:line="240" w:lineRule="auto"/>
        <w:ind w:left="720"/>
      </w:pPr>
      <w:r/>
      <w:hyperlink r:id="rId10">
        <w:r>
          <w:rPr>
            <w:color w:val="0000EE"/>
            <w:u w:val="single"/>
          </w:rPr>
          <w:t>https://www.fintechstrategy.com/blog/2024/10/08/ai-vs-the-human-touch-finding-a-balance-for-customer-service-success/</w:t>
        </w:r>
      </w:hyperlink>
      <w:r>
        <w:t xml:space="preserve"> - Addresses the challenge of integrating AI in industries like banking and insurance, where trust and expert guidance are crucial, and AI's role in simplifying tasks to support human experts.</w:t>
      </w:r>
      <w:r/>
    </w:p>
    <w:p>
      <w:pPr>
        <w:pStyle w:val="ListNumber"/>
        <w:spacing w:line="240" w:lineRule="auto"/>
        <w:ind w:left="720"/>
      </w:pPr>
      <w:r/>
      <w:hyperlink r:id="rId11">
        <w:r>
          <w:rPr>
            <w:color w:val="0000EE"/>
            <w:u w:val="single"/>
          </w:rPr>
          <w:t>https://www.joinhgs.com/ca/en/insights/blogs/why-ai-cannot-replace-humans-customer-service</w:t>
        </w:r>
      </w:hyperlink>
      <w:r>
        <w:t xml:space="preserve"> - Explains the integration challenges of AI, including the difficulty in synchronizing AI tools with existing systems and the security risks associated with AI, which human agents can mitigate.</w:t>
      </w:r>
      <w:r/>
    </w:p>
    <w:p>
      <w:pPr>
        <w:pStyle w:val="ListNumber"/>
        <w:spacing w:line="240" w:lineRule="auto"/>
        <w:ind w:left="720"/>
      </w:pPr>
      <w:r/>
      <w:hyperlink r:id="rId12">
        <w:r>
          <w:rPr>
            <w:color w:val="0000EE"/>
            <w:u w:val="single"/>
          </w:rPr>
          <w:t>https://www.whoson.com/customer-service/the-customer-service-battle-digitalisation-vs-the-human-touch/</w:t>
        </w:r>
      </w:hyperlink>
      <w:r>
        <w:t xml:space="preserve"> - Discusses the concept of 'fear of reaching out' (FORO) and the need for supportive and engaging interaction channels that accommodate both technology-based support and human assistance.</w:t>
      </w:r>
      <w:r/>
    </w:p>
    <w:p>
      <w:pPr>
        <w:pStyle w:val="ListNumber"/>
        <w:spacing w:line="240" w:lineRule="auto"/>
        <w:ind w:left="720"/>
      </w:pPr>
      <w:r/>
      <w:hyperlink r:id="rId13">
        <w:r>
          <w:rPr>
            <w:color w:val="0000EE"/>
            <w:u w:val="single"/>
          </w:rPr>
          <w:t>https://yourgpt.ai/blog/general/ai-vs-human-the-future-of-customer-support</w:t>
        </w:r>
      </w:hyperlink>
      <w:r>
        <w:t xml:space="preserve"> - Supports the importance of seamless experiences and centralised interaction histories to avoid repetitive tasks for customers, facilitated by AI-powered insights.</w:t>
      </w:r>
      <w:r/>
    </w:p>
    <w:p>
      <w:pPr>
        <w:pStyle w:val="ListNumber"/>
        <w:spacing w:line="240" w:lineRule="auto"/>
        <w:ind w:left="720"/>
      </w:pPr>
      <w:r/>
      <w:hyperlink r:id="rId14">
        <w:r>
          <w:rPr>
            <w:color w:val="0000EE"/>
            <w:u w:val="single"/>
          </w:rPr>
          <w:t>https://www.novomind.com/en/blog/ai-in-customer-service-opportunities-challenges-best-practices/</w:t>
        </w:r>
      </w:hyperlink>
      <w:r>
        <w:t xml:space="preserve"> - Highlights the need for continuous optimisation and monitoring of AI systems, using metrics like deflection rates and sentiment analysis to adjust the balance between AI and human intervention.</w:t>
      </w:r>
      <w:r/>
    </w:p>
    <w:p>
      <w:pPr>
        <w:pStyle w:val="ListNumber"/>
        <w:spacing w:line="240" w:lineRule="auto"/>
        <w:ind w:left="720"/>
      </w:pPr>
      <w:r/>
      <w:hyperlink r:id="rId10">
        <w:r>
          <w:rPr>
            <w:color w:val="0000EE"/>
            <w:u w:val="single"/>
          </w:rPr>
          <w:t>https://www.fintechstrategy.com/blog/2024/10/08/ai-vs-the-human-touch-finding-a-balance-for-customer-service-success/</w:t>
        </w:r>
      </w:hyperlink>
      <w:r>
        <w:t xml:space="preserve"> - Emphasizes that true progress in customer service involves AI supporting human empathy and intuition, rather than replacing them, to foster meaningful connections with customers.</w:t>
      </w:r>
      <w:r/>
    </w:p>
    <w:p>
      <w:pPr>
        <w:pStyle w:val="ListNumber"/>
        <w:spacing w:line="240" w:lineRule="auto"/>
        <w:ind w:left="720"/>
      </w:pPr>
      <w:r/>
      <w:hyperlink r:id="rId15">
        <w:r>
          <w:rPr>
            <w:color w:val="0000EE"/>
            <w:u w:val="single"/>
          </w:rPr>
          <w:t>https://cxm.co.uk/customer-experience/finding-humanity-in-the-age-of-intelligent-machines/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intechstrategy.com/blog/2024/10/08/ai-vs-the-human-touch-finding-a-balance-for-customer-service-success/" TargetMode="External"/><Relationship Id="rId11" Type="http://schemas.openxmlformats.org/officeDocument/2006/relationships/hyperlink" Target="https://www.joinhgs.com/ca/en/insights/blogs/why-ai-cannot-replace-humans-customer-service" TargetMode="External"/><Relationship Id="rId12" Type="http://schemas.openxmlformats.org/officeDocument/2006/relationships/hyperlink" Target="https://www.whoson.com/customer-service/the-customer-service-battle-digitalisation-vs-the-human-touch/" TargetMode="External"/><Relationship Id="rId13" Type="http://schemas.openxmlformats.org/officeDocument/2006/relationships/hyperlink" Target="https://yourgpt.ai/blog/general/ai-vs-human-the-future-of-customer-support" TargetMode="External"/><Relationship Id="rId14" Type="http://schemas.openxmlformats.org/officeDocument/2006/relationships/hyperlink" Target="https://www.novomind.com/en/blog/ai-in-customer-service-opportunities-challenges-best-practices/" TargetMode="External"/><Relationship Id="rId15" Type="http://schemas.openxmlformats.org/officeDocument/2006/relationships/hyperlink" Target="https://cxm.co.uk/customer-experience/finding-humanity-in-the-age-of-intelligent-machin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