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Marqeta poised to lead transformation in European fintech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fintech sector in Europe is experiencing a transformative phase, marked by significant growth and innovation, with Marqeta positioning itself as a pivotal player in this evolution. Recent discussions highlight the optimism surrounding the future of embedded finance, suggesting that the most substantial developments in this sector are still on the horizon.</w:t>
      </w:r>
      <w:r/>
    </w:p>
    <w:p>
      <w:r/>
      <w:r>
        <w:t>Marqeta's Chief Executive Officer articulated a visionary perspective, stating, “The major boom is still ahead of us. We've seen signals and various cases, but making it the standard is yet to come. I believe brands are just beginning to realise how much potential lies in embedded finance.” This underscores the belief that the integration of financial services into non-financial platforms is set to redefine the industry landscape.</w:t>
      </w:r>
      <w:r/>
    </w:p>
    <w:p>
      <w:r/>
      <w:r>
        <w:t>As businesses embark on this journey, Marqeta's extensive experience with diverse use cases positions it uniquely to lead and support this growing market. The CEO expressed confidence in Marqeta’s adaptability, noting, “Not only do we have touchpoints and experience with virtually every type of potential use case, but we are also the ones who have been tested to the maximum when it comes to scale.” This combination of comprehensive service and proven scalability will likely cater to the evolving needs of brands seeking to leverage embedded finance solutions.</w:t>
      </w:r>
      <w:r/>
    </w:p>
    <w:p>
      <w:r/>
      <w:r>
        <w:t>The fintech landscape is not devoid of challenges, particularly concerning regulatory changes. The CEO addressed the impact of such regulations on operations, stating, “For every scaled company in the sector, regulation and regulatory changes are simply part of business as usual.” He emphasised the importance of preparedness, confirming Marqeta’s commitment to staying informed and responsive to regulatory developments: “Being a scaled player means we have the resources and maintain a high level of attention and focus, not only on immediate changes but also on longer-term developments.”</w:t>
      </w:r>
      <w:r/>
    </w:p>
    <w:p>
      <w:r/>
      <w:r>
        <w:t>Looking ahead, Marqeta has set ambitious targets for its European operations. The CEO announced plans for continued growth, acknowledging a remarkable 90% increase in their European business from the first quarter of last year to the first quarter of this year. The goal is to sustain this momentum, with aspirations for year-on-year growth potentially reaching triple digits. He stated, “We are building the brand, but doing so very sustainably. We'll continue investing in Europe and our European fintech capabilities.”</w:t>
      </w:r>
      <w:r/>
    </w:p>
    <w:p>
      <w:r/>
      <w:r>
        <w:t xml:space="preserve">The growth trajectory of Marqeta reflects broader trends within the European fintech ecosystem, which is increasingly characterised by innovation and collaboration. As players in the sector navigate the complexities of regulation and market demand, the collective focus on embedded finance highlights a significant shift in how financial services are perceived and utilised across various industries. </w:t>
      </w:r>
      <w:r/>
    </w:p>
    <w:p>
      <w:r/>
      <w:r>
        <w:t>The future of fintech in Europe, buoyed by technological advancements and strategic partnerships, suggests a dynamic landscape where companies like Marqeta will be at the forefront of driving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https://fintechmagazine.com/articles/marqetas-european-expansion-a-new-engine-of-growth</w:t>
        </w:r>
      </w:hyperlink>
      <w:r>
        <w:t xml:space="preserve"> - Corroborates Marqeta's significant growth in Europe, including a 90% increase in processing volumes, and the company's strategic expansion plans.</w:t>
      </w:r>
      <w:r/>
    </w:p>
    <w:p>
      <w:pPr>
        <w:pStyle w:val="ListNumber"/>
        <w:spacing w:line="240" w:lineRule="auto"/>
        <w:ind w:left="720"/>
      </w:pPr>
      <w:r/>
      <w:hyperlink r:id="rId11">
        <w:r>
          <w:rPr>
            <w:color w:val="0000EE"/>
            <w:u w:val="single"/>
          </w:rPr>
          <w:t>https://investors.marqeta.com/news-releases/news-release-details/marqeta-announces-new-european-leader-sees-rising-demand/</w:t>
        </w:r>
      </w:hyperlink>
      <w:r>
        <w:t xml:space="preserve"> - Supports the appointment of Marcin Glogowski as the new European leader and the rising demand for embedded finance offerings in Europe.</w:t>
      </w:r>
      <w:r/>
    </w:p>
    <w:p>
      <w:pPr>
        <w:pStyle w:val="ListNumber"/>
        <w:spacing w:line="240" w:lineRule="auto"/>
        <w:ind w:left="720"/>
      </w:pPr>
      <w:r/>
      <w:hyperlink r:id="rId11">
        <w:r>
          <w:rPr>
            <w:color w:val="0000EE"/>
            <w:u w:val="single"/>
          </w:rPr>
          <w:t>https://investors.marqeta.com/news-releases/news-release-details/marqeta-announces-new-european-leader-sees-rising-demand/</w:t>
        </w:r>
      </w:hyperlink>
      <w:r>
        <w:t xml:space="preserve"> - Confirms the 86% year-over-year growth in Marqeta's Total Processing Volume in Europe and the company's vision for embedded finance.</w:t>
      </w:r>
      <w:r/>
    </w:p>
    <w:p>
      <w:pPr>
        <w:pStyle w:val="ListNumber"/>
        <w:spacing w:line="240" w:lineRule="auto"/>
        <w:ind w:left="720"/>
      </w:pPr>
      <w:r/>
      <w:hyperlink r:id="rId10">
        <w:r>
          <w:rPr>
            <w:color w:val="0000EE"/>
            <w:u w:val="single"/>
          </w:rPr>
          <w:t>https://fintechmagazine.com/articles/marqetas-european-expansion-a-new-engine-of-growth</w:t>
        </w:r>
      </w:hyperlink>
      <w:r>
        <w:t xml:space="preserve"> - Highlights Marqeta's adaptability and experience with diverse use cases, as well as its commitment to scaling and regulatory preparedness.</w:t>
      </w:r>
      <w:r/>
    </w:p>
    <w:p>
      <w:pPr>
        <w:pStyle w:val="ListNumber"/>
        <w:spacing w:line="240" w:lineRule="auto"/>
        <w:ind w:left="720"/>
      </w:pPr>
      <w:r/>
      <w:hyperlink r:id="rId12">
        <w:r>
          <w:rPr>
            <w:color w:val="0000EE"/>
            <w:u w:val="single"/>
          </w:rPr>
          <w:t>https://investors.marqeta.com/news-releases/news-release-details/marqeta-expands-partnership-lydia-power-new-european-digital/</w:t>
        </w:r>
      </w:hyperlink>
      <w:r>
        <w:t xml:space="preserve"> - Details Marqeta's partnerships, such as with Lydia, to power new European digital banking initiatives and expand embedded finance offerings.</w:t>
      </w:r>
      <w:r/>
    </w:p>
    <w:p>
      <w:pPr>
        <w:pStyle w:val="ListNumber"/>
        <w:spacing w:line="240" w:lineRule="auto"/>
        <w:ind w:left="720"/>
      </w:pPr>
      <w:r/>
      <w:hyperlink r:id="rId13">
        <w:r>
          <w:rPr>
            <w:color w:val="0000EE"/>
            <w:u w:val="single"/>
          </w:rPr>
          <w:t>https://www.marqeta.com/blog/innovative-partnerships-are-enabling-international-growth</w:t>
        </w:r>
      </w:hyperlink>
      <w:r>
        <w:t xml:space="preserve"> - Illustrates how Marqeta's partnerships, like the one with Moss, facilitate rapid expansion into new European markets through innovative fintech solutions.</w:t>
      </w:r>
      <w:r/>
    </w:p>
    <w:p>
      <w:pPr>
        <w:pStyle w:val="ListNumber"/>
        <w:spacing w:line="240" w:lineRule="auto"/>
        <w:ind w:left="720"/>
      </w:pPr>
      <w:r/>
      <w:hyperlink r:id="rId10">
        <w:r>
          <w:rPr>
            <w:color w:val="0000EE"/>
            <w:u w:val="single"/>
          </w:rPr>
          <w:t>https://fintechmagazine.com/articles/marqetas-european-expansion-a-new-engine-of-growth</w:t>
        </w:r>
      </w:hyperlink>
      <w:r>
        <w:t xml:space="preserve"> - Discusses Marqeta's focus on sustainable growth, investment in European fintech capabilities, and the importance of regulatory preparedness.</w:t>
      </w:r>
      <w:r/>
    </w:p>
    <w:p>
      <w:pPr>
        <w:pStyle w:val="ListNumber"/>
        <w:spacing w:line="240" w:lineRule="auto"/>
        <w:ind w:left="720"/>
      </w:pPr>
      <w:r/>
      <w:hyperlink r:id="rId14">
        <w:r>
          <w:rPr>
            <w:color w:val="0000EE"/>
            <w:u w:val="single"/>
          </w:rPr>
          <w:t>https://investors.marqeta.com/news-releases/news-release-details/marqeta-expands-european-footprint-opening-new-office-poland/</w:t>
        </w:r>
      </w:hyperlink>
      <w:r>
        <w:t xml:space="preserve"> - Supports Marqeta's expansion plans, including the opening of a new office in Poland to enhance its European footprint and service capabilities.</w:t>
      </w:r>
      <w:r/>
    </w:p>
    <w:p>
      <w:pPr>
        <w:pStyle w:val="ListNumber"/>
        <w:spacing w:line="240" w:lineRule="auto"/>
        <w:ind w:left="720"/>
      </w:pPr>
      <w:r/>
      <w:hyperlink r:id="rId10">
        <w:r>
          <w:rPr>
            <w:color w:val="0000EE"/>
            <w:u w:val="single"/>
          </w:rPr>
          <w:t>https://fintechmagazine.com/articles/marqetas-european-expansion-a-new-engine-of-growth</w:t>
        </w:r>
      </w:hyperlink>
      <w:r>
        <w:t xml:space="preserve"> - Highlights the broader trends in the European fintech ecosystem, including innovation, collaboration, and the focus on embedded finance.</w:t>
      </w:r>
      <w:r/>
    </w:p>
    <w:p>
      <w:pPr>
        <w:pStyle w:val="ListNumber"/>
        <w:spacing w:line="240" w:lineRule="auto"/>
        <w:ind w:left="720"/>
      </w:pPr>
      <w:r/>
      <w:hyperlink r:id="rId11">
        <w:r>
          <w:rPr>
            <w:color w:val="0000EE"/>
            <w:u w:val="single"/>
          </w:rPr>
          <w:t>https://investors.marqeta.com/news-releases/news-release-details/marqeta-announces-new-european-leader-sees-rising-demand/</w:t>
        </w:r>
      </w:hyperlink>
      <w:r>
        <w:t xml:space="preserve"> - Confirms Marqeta's commitment to staying informed and responsive to regulatory developments, ensuring compliance and adaptability.</w:t>
      </w:r>
      <w:r/>
    </w:p>
    <w:p>
      <w:pPr>
        <w:pStyle w:val="ListNumber"/>
        <w:spacing w:line="240" w:lineRule="auto"/>
        <w:ind w:left="720"/>
      </w:pPr>
      <w:r/>
      <w:hyperlink r:id="rId13">
        <w:r>
          <w:rPr>
            <w:color w:val="0000EE"/>
            <w:u w:val="single"/>
          </w:rPr>
          <w:t>https://www.marqeta.com/blog/innovative-partnerships-are-enabling-international-growth</w:t>
        </w:r>
      </w:hyperlink>
      <w:r>
        <w:t xml:space="preserve"> - Emphasizes the role of technological advancements and strategic partnerships in driving the transformation of the fintech landscape in Europe.</w:t>
      </w:r>
      <w:r/>
    </w:p>
    <w:p>
      <w:pPr>
        <w:pStyle w:val="ListNumber"/>
        <w:spacing w:line="240" w:lineRule="auto"/>
        <w:ind w:left="720"/>
      </w:pPr>
      <w:r/>
      <w:hyperlink r:id="rId15">
        <w:r>
          <w:rPr>
            <w:color w:val="0000EE"/>
            <w:u w:val="single"/>
          </w:rPr>
          <w:t>https://news.google.com/rss/articles/CBMikwFBVV95cUxOVGpIQlRtOFZlSDhwcEpNd1NhdUd3MWIzOUJtYjlYRFp0Zmt3c0JhYXhzRmc4LXdibklrcnBnek5Hc0JWU2NLTzlMd041NG1jdUNMenppZHBaTnNiVFBKYzF4eHNCdVNzR0k0UkxURWRncTltSDNKSEdXWEVsdFh2UldQazhFTFFRWTZVYXNkbEhPRE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magazine.com/articles/marqetas-european-expansion-a-new-engine-of-growth" TargetMode="External"/><Relationship Id="rId11" Type="http://schemas.openxmlformats.org/officeDocument/2006/relationships/hyperlink" Target="https://investors.marqeta.com/news-releases/news-release-details/marqeta-announces-new-european-leader-sees-rising-demand/" TargetMode="External"/><Relationship Id="rId12" Type="http://schemas.openxmlformats.org/officeDocument/2006/relationships/hyperlink" Target="https://investors.marqeta.com/news-releases/news-release-details/marqeta-expands-partnership-lydia-power-new-european-digital/" TargetMode="External"/><Relationship Id="rId13" Type="http://schemas.openxmlformats.org/officeDocument/2006/relationships/hyperlink" Target="https://www.marqeta.com/blog/innovative-partnerships-are-enabling-international-growth" TargetMode="External"/><Relationship Id="rId14" Type="http://schemas.openxmlformats.org/officeDocument/2006/relationships/hyperlink" Target="https://investors.marqeta.com/news-releases/news-release-details/marqeta-expands-european-footprint-opening-new-office-poland/" TargetMode="External"/><Relationship Id="rId15" Type="http://schemas.openxmlformats.org/officeDocument/2006/relationships/hyperlink" Target="https://news.google.com/rss/articles/CBMikwFBVV95cUxOVGpIQlRtOFZlSDhwcEpNd1NhdUd3MWIzOUJtYjlYRFp0Zmt3c0JhYXhzRmc4LXdibklrcnBnek5Hc0JWU2NLTzlMd041NG1jdUNMenppZHBaTnNiVFBKYzF4eHNCdVNzR0k0UkxURWRncTltSDNKSEdXWEVsdFh2UldQazhFTFFRWTZVYXNkbEhPRE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