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become an instrumental force in transforming business practices, with significant advancements particularly noted in the capabilities of AI image generators and various automation tools. The impact of these technologies is profound across several sectors, driving efficiencies and enhancing creativity for both large enterprises and small businesses.</w:t>
      </w:r>
      <w:r/>
    </w:p>
    <w:p>
      <w:r/>
      <w:r>
        <w:t>AI image generators are swiftly becoming essential tools in the tech and finance industries, as reported by TechBullion. These tools use sophisticated machine learning algorithms and neural networks to create high-quality images based on simple textual descriptions. Their functionality enables the rapid production of content while allowing for customization with remarkable precision. The underlying technology behind these generators involves deep learning models trained on extensive datasets of images and their corresponding text, thereby enabling them to recognize patterns and generate visuals that closely meet input criteria. This capability not only expedites visual content creation but also opens new avenues for businesses aiming to enhance their creative processes.</w:t>
      </w:r>
      <w:r/>
    </w:p>
    <w:p>
      <w:r/>
      <w:r>
        <w:t>In the tech sector, the applications of AI image generators are diverse. From generating marketing materials and social media graphics to aiding video game asset creation and enhancing virtual reality experiences, these tools are utilised widely. Furthermore, their integration into popular AI photo applications has improved user engagement by offering advanced editing features on smartphones, thus providing consumers with capabilities that were previously reserved for professional software.</w:t>
      </w:r>
      <w:r/>
    </w:p>
    <w:p>
      <w:r/>
      <w:r>
        <w:t>The finance industry, too, has begun to leverage AI image generators, particularly for data visualization and marketing efforts. Financial institutions can now craft visually compelling reports that represent complex data in an accessible manner, facilitating better communication with stakeholders. Additionally, the dynamic content generated by these AI tools allows for more engaging customer interactions, contributing to improved customer experience.</w:t>
      </w:r>
      <w:r/>
    </w:p>
    <w:p>
      <w:r/>
      <w:r>
        <w:t>The overall benefits of AI automation extend beyond just image generation. TaxAssist Accountants highlights the increased accessibility of AI tools for small businesses, allowing them to streamline operations and enhance competitiveness. Tasks such as appointment scheduling through AI-driven tools like Motion and Akiflow, automated email management via Gmail’s Smart Reply, and order processing automation through UiPath showcase the potential of AI in reducing repetitive work and freeing up resources for strategic initiatives.</w:t>
      </w:r>
      <w:r/>
    </w:p>
    <w:p>
      <w:r/>
      <w:r>
        <w:t>Marketing and creative projects also greatly benefit from AI; business owners can utilise tools to generate a range of content from blog posts to product descriptions. While the use of AI in creating written and visual content can significantly boost productivity, it does require oversight to ensure accuracy and alignment with business standards.</w:t>
      </w:r>
      <w:r/>
    </w:p>
    <w:p>
      <w:r/>
      <w:r>
        <w:t>Significant advancements have also been made in data analysis, with AI facilitating the automated generation of insightful reports and visualisations. Tools such as Microsoft Power BI and Tableau allow businesses to regularly assess relevant data, leading to more informed decision-making and improved understanding of consumer trends.</w:t>
      </w:r>
      <w:r/>
    </w:p>
    <w:p>
      <w:r/>
      <w:r>
        <w:t>Despite the substantial advantages offered by AI in business operations, challenges remain. Ethical concerns surrounding copyright issues and potential biases ingrained in AI models highlight the necessity for comprehensive regulatory frameworks. As AI technologies continue to evolve, the development of guidelines to promote fair and transparent usage becomes increasingly important.</w:t>
      </w:r>
      <w:r/>
    </w:p>
    <w:p>
      <w:r/>
      <w:r>
        <w:t>In conclusion, AI's role in business automation is marked by improved productivity, enhanced efficiency, and cost reduction, facilitating growth across various sectors. As highlighted both by TechBullion and TaxAssist Accountants, while embracing these technological advancements, businesses must also ensure that human intelligence and creativity remain at the forefront of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https://artsmart.ai/blog/ai-image-generator-market-statistics/</w:t>
        </w:r>
      </w:hyperlink>
      <w:r>
        <w:t xml:space="preserve"> - Corroborates the growth and impact of AI image generators, including market size, projected growth, and their application across various industries.</w:t>
      </w:r>
      <w:r/>
    </w:p>
    <w:p>
      <w:pPr>
        <w:pStyle w:val="ListNumber"/>
        <w:spacing w:line="240" w:lineRule="auto"/>
        <w:ind w:left="720"/>
      </w:pPr>
      <w:r/>
      <w:hyperlink r:id="rId11">
        <w:r>
          <w:rPr>
            <w:color w:val="0000EE"/>
            <w:u w:val="single"/>
          </w:rPr>
          <w:t>https://magicshot.ai/blog/impact-of-ai-image-generators-on-the-creative-industry/</w:t>
        </w:r>
      </w:hyperlink>
      <w:r>
        <w:t xml:space="preserve"> - Supports the diverse applications of AI image generators in the tech and creative industries, such as streamlining workflows, boosting efficiency, and enhancing creativity.</w:t>
      </w:r>
      <w:r/>
    </w:p>
    <w:p>
      <w:pPr>
        <w:pStyle w:val="ListNumber"/>
        <w:spacing w:line="240" w:lineRule="auto"/>
        <w:ind w:left="720"/>
      </w:pPr>
      <w:r/>
      <w:hyperlink r:id="rId12">
        <w:r>
          <w:rPr>
            <w:color w:val="0000EE"/>
            <w:u w:val="single"/>
          </w:rPr>
          <w:t>https://www.zdnet.com/article/best-ai-image-generator/</w:t>
        </w:r>
      </w:hyperlink>
      <w:r>
        <w:t xml:space="preserve"> - Provides details on the functionality and capabilities of AI image generators, including their use in generating high-quality images based on text prompts and their integration into various applications.</w:t>
      </w:r>
      <w:r/>
    </w:p>
    <w:p>
      <w:pPr>
        <w:pStyle w:val="ListNumber"/>
        <w:spacing w:line="240" w:lineRule="auto"/>
        <w:ind w:left="720"/>
      </w:pPr>
      <w:r/>
      <w:hyperlink r:id="rId13">
        <w:r>
          <w:rPr>
            <w:color w:val="0000EE"/>
            <w:u w:val="single"/>
          </w:rPr>
          <w:t>https://learn.g2.com/free-ai-image-generators</w:t>
        </w:r>
      </w:hyperlink>
      <w:r>
        <w:t xml:space="preserve"> - Explains the underlying technology of AI image generators, including their training on extensive datasets and the ability to customize images, as well as ethical considerations.</w:t>
      </w:r>
      <w:r/>
    </w:p>
    <w:p>
      <w:pPr>
        <w:pStyle w:val="ListNumber"/>
        <w:spacing w:line="240" w:lineRule="auto"/>
        <w:ind w:left="720"/>
      </w:pPr>
      <w:r/>
      <w:hyperlink r:id="rId14">
        <w:r>
          <w:rPr>
            <w:color w:val="0000EE"/>
            <w:u w:val="single"/>
          </w:rPr>
          <w:t>https://www.synapsys.co.nz/ai-image-generators-their-potential-and-controversies-in-creative-work/</w:t>
        </w:r>
      </w:hyperlink>
      <w:r>
        <w:t xml:space="preserve"> - Discusses the potential and controversies of AI image generators, including their use in creative work, copyright issues, and the need for regulatory frameworks.</w:t>
      </w:r>
      <w:r/>
    </w:p>
    <w:p>
      <w:pPr>
        <w:pStyle w:val="ListNumber"/>
        <w:spacing w:line="240" w:lineRule="auto"/>
        <w:ind w:left="720"/>
      </w:pPr>
      <w:r/>
      <w:hyperlink r:id="rId10">
        <w:r>
          <w:rPr>
            <w:color w:val="0000EE"/>
            <w:u w:val="single"/>
          </w:rPr>
          <w:t>https://artsmart.ai/blog/ai-image-generator-market-statistics/</w:t>
        </w:r>
      </w:hyperlink>
      <w:r>
        <w:t xml:space="preserve"> - Highlights the use of AI image generators in the finance industry for data visualization and marketing efforts, enhancing customer interactions.</w:t>
      </w:r>
      <w:r/>
    </w:p>
    <w:p>
      <w:pPr>
        <w:pStyle w:val="ListNumber"/>
        <w:spacing w:line="240" w:lineRule="auto"/>
        <w:ind w:left="720"/>
      </w:pPr>
      <w:r/>
      <w:hyperlink r:id="rId11">
        <w:r>
          <w:rPr>
            <w:color w:val="0000EE"/>
            <w:u w:val="single"/>
          </w:rPr>
          <w:t>https://magicshot.ai/blog/impact-of-ai-image-generators-on-the-creative-industry/</w:t>
        </w:r>
      </w:hyperlink>
      <w:r>
        <w:t xml:space="preserve"> - Details the integration of AI image generators into popular AI photo applications, improving user engagement and offering advanced editing features.</w:t>
      </w:r>
      <w:r/>
    </w:p>
    <w:p>
      <w:pPr>
        <w:pStyle w:val="ListNumber"/>
        <w:spacing w:line="240" w:lineRule="auto"/>
        <w:ind w:left="720"/>
      </w:pPr>
      <w:r/>
      <w:hyperlink r:id="rId12">
        <w:r>
          <w:rPr>
            <w:color w:val="0000EE"/>
            <w:u w:val="single"/>
          </w:rPr>
          <w:t>https://www.zdnet.com/article/best-ai-image-generator/</w:t>
        </w:r>
      </w:hyperlink>
      <w:r>
        <w:t xml:space="preserve"> - Mentions the use of AI tools for various business tasks, such as generating marketing materials and aiding in video game asset creation.</w:t>
      </w:r>
      <w:r/>
    </w:p>
    <w:p>
      <w:pPr>
        <w:pStyle w:val="ListNumber"/>
        <w:spacing w:line="240" w:lineRule="auto"/>
        <w:ind w:left="720"/>
      </w:pPr>
      <w:r/>
      <w:hyperlink r:id="rId13">
        <w:r>
          <w:rPr>
            <w:color w:val="0000EE"/>
            <w:u w:val="single"/>
          </w:rPr>
          <w:t>https://learn.g2.com/free-ai-image-generators</w:t>
        </w:r>
      </w:hyperlink>
      <w:r>
        <w:t xml:space="preserve"> - Supports the increased accessibility of AI tools for small businesses, allowing them to streamline operations and enhance competitiveness.</w:t>
      </w:r>
      <w:r/>
    </w:p>
    <w:p>
      <w:pPr>
        <w:pStyle w:val="ListNumber"/>
        <w:spacing w:line="240" w:lineRule="auto"/>
        <w:ind w:left="720"/>
      </w:pPr>
      <w:r/>
      <w:hyperlink r:id="rId14">
        <w:r>
          <w:rPr>
            <w:color w:val="0000EE"/>
            <w:u w:val="single"/>
          </w:rPr>
          <w:t>https://www.synapsys.co.nz/ai-image-generators-their-potential-and-controversies-in-creative-work/</w:t>
        </w:r>
      </w:hyperlink>
      <w:r>
        <w:t xml:space="preserve"> - Corroborates the importance of AI in data analysis, generating insightful reports and visualizations, and the need for oversight to ensure accuracy.</w:t>
      </w:r>
      <w:r/>
    </w:p>
    <w:p>
      <w:pPr>
        <w:pStyle w:val="ListNumber"/>
        <w:spacing w:line="240" w:lineRule="auto"/>
        <w:ind w:left="720"/>
      </w:pPr>
      <w:r/>
      <w:hyperlink r:id="rId11">
        <w:r>
          <w:rPr>
            <w:color w:val="0000EE"/>
            <w:u w:val="single"/>
          </w:rPr>
          <w:t>https://magicshot.ai/blog/impact-of-ai-image-generators-on-the-creative-industry/</w:t>
        </w:r>
      </w:hyperlink>
      <w:r>
        <w:t xml:space="preserve"> - Emphasizes the need for comprehensive regulatory frameworks to address ethical concerns and ensure fair and transparent usage of AI technologies.</w:t>
      </w:r>
      <w:r/>
    </w:p>
    <w:p>
      <w:pPr>
        <w:pStyle w:val="ListNumber"/>
        <w:spacing w:line="240" w:lineRule="auto"/>
        <w:ind w:left="720"/>
      </w:pPr>
      <w:r/>
      <w:hyperlink r:id="rId15">
        <w:r>
          <w:rPr>
            <w:color w:val="0000EE"/>
            <w:u w:val="single"/>
          </w:rPr>
          <w:t>https://techbullion.com/how-ai-image-generators-are-transforming-tech-and-finance/</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jgFBVV95cUxNQkNUS0hONjBYUmxhdloySFZIeXNDdDlhZEpyMWwzS0hpa20xdFFfRHdLbWt1cENENFFjbzE0cFNLTWVTYW5Za2xUNmc4WWE2MElvOHJPOWF1SFRaajUxUG5rVXNHOWR1SHIweHhfVjNjVTNSU2Fxa2hSUmdMSjBqWUZwdWQySDY1akR1NElB0gGTAUFVX3lxTE9nc2puTWx1cVdzTEs1aWdUTFU3SVZYOHR6UTUwaDhUYVZoQU81Z2VGZmZLTTdYcV9Ba1dYRDk4a21lUjBjT1lxMF90aFdad2FObG5oNm5PM000MnFHeXktdVdpRkdCdU52WWJPMnFrY2x5bnZLVXFXSE5RWVI1bHdlcEZkVmExaVBfOXVPREs3UXhG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tsmart.ai/blog/ai-image-generator-market-statistics/" TargetMode="External"/><Relationship Id="rId11" Type="http://schemas.openxmlformats.org/officeDocument/2006/relationships/hyperlink" Target="https://magicshot.ai/blog/impact-of-ai-image-generators-on-the-creative-industry/" TargetMode="External"/><Relationship Id="rId12" Type="http://schemas.openxmlformats.org/officeDocument/2006/relationships/hyperlink" Target="https://www.zdnet.com/article/best-ai-image-generator/" TargetMode="External"/><Relationship Id="rId13" Type="http://schemas.openxmlformats.org/officeDocument/2006/relationships/hyperlink" Target="https://learn.g2.com/free-ai-image-generators" TargetMode="External"/><Relationship Id="rId14" Type="http://schemas.openxmlformats.org/officeDocument/2006/relationships/hyperlink" Target="https://www.synapsys.co.nz/ai-image-generators-their-potential-and-controversies-in-creative-work/" TargetMode="External"/><Relationship Id="rId15" Type="http://schemas.openxmlformats.org/officeDocument/2006/relationships/hyperlink" Target="https://techbullion.com/how-ai-image-generators-are-transforming-tech-and-finance/" TargetMode="External"/><Relationship Id="rId16" Type="http://schemas.openxmlformats.org/officeDocument/2006/relationships/hyperlink" Target="https://news.google.com/rss/articles/CBMijgFBVV95cUxNQkNUS0hONjBYUmxhdloySFZIeXNDdDlhZEpyMWwzS0hpa20xdFFfRHdLbWt1cENENFFjbzE0cFNLTWVTYW5Za2xUNmc4WWE2MElvOHJPOWF1SFRaajUxUG5rVXNHOWR1SHIweHhfVjNjVTNSU2Fxa2hSUmdMSjBqWUZwdWQySDY1akR1NElB0gGTAUFVX3lxTE9nc2puTWx1cVdzTEs1aWdUTFU3SVZYOHR6UTUwaDhUYVZoQU81Z2VGZmZLTTdYcV9Ba1dYRDk4a21lUjBjT1lxMF90aFdad2FObG5oNm5PM000MnFHeXktdVdpRkdCdU52WWJPMnFrY2x5bnZLVXFXSE5RWVI1bHdlcEZkVmExaVBfOXVPREs3UXhG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