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healthcare and industrial sectors with rapid growth in diagnostic tools and augmented reality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redefine various sectors, particularly in healthcare and industrial applications, with two key markets showing significant projected growth: AI-based medical diagnostic tools and augmented industrial reality technologies.</w:t>
      </w:r>
      <w:r/>
    </w:p>
    <w:p>
      <w:r/>
      <w:r>
        <w:t>The AI-based medical diagnostic tools market is witnessing remarkable advancements, with its value expected to rise from approximately US$ 1.3 billion in 2023 to an anticipated US$ 11.5 billion by 2034. This growth represents a compound annual growth rate (CAGR) of 20.8% between 2024 and 2034. The market growth is primarily driven by rising demands for early disease detection, personalised treatments, and cost-effective healthcare solutions. AI technologies are now essential in enhancing diagnostic accuracy, speed, and efficiency in hospitals, clinics, and research centres globally. Major technology companies, including Microsoft, Alphabet Inc., Siemens Healthineers, and Intel Corporation, are at the forefront of these innovations, utilising machine learning, deep learning algorithms, and cloud computing to efficiently analyse intricate imaging scans and massive datasets for predictive health insights.</w:t>
      </w:r>
      <w:r/>
    </w:p>
    <w:p>
      <w:r/>
      <w:r>
        <w:t>In addition to technological advancements, the competitive landscape within the AI-based medical diagnostic tools market features a combination of established tech giants and innovative startups collaborating to enhance diagnostic software. As stated, “companies invest heavily in research and development to enhance diagnostic software and tools that integrate seamlessly with existing healthcare infrastructure.” The increasing competition is propelled by the development of more sophisticated machine learning models, integration of AI with telehealth services, and the utilisation of cloud-based infrastructures for data storage and analysis.</w:t>
      </w:r>
      <w:r/>
    </w:p>
    <w:p>
      <w:r/>
      <w:r>
        <w:t xml:space="preserve">In contrast, the augmented industrial reality market is poised for explosive growth, expected to expand from a valuation of $2.7 billion in 2022 to approximately $25.7 billion by 2031, showcasing an exceptional CAGR of 28.4%. The surge in this market is attributed to the integration of augmented reality (AR) technologies across industries, enhancing operational efficiency, productivity, and precision. Key drivers for this remarkable growth include technological innovations in AR hardware and software, escalating demand for training and education, and efficiency improvements in maintenance and quality assurance processes. </w:t>
      </w:r>
      <w:r/>
    </w:p>
    <w:p>
      <w:r/>
      <w:r>
        <w:t>Key applications of AR in industrial settings cross product design, maintenance, quality assurance, training, and assembly instructions. The outcome is streamlined processes, reduced downtime, and enhanced training environments that do not disrupt ongoing operations. North America currently leads the augmented industrial reality market, propelled by early technology adoption and considerable investments. However, Asia-Pacific is set to experience the fastest growth rate as countries enhance manufacturing industries and focus on Industry 4.0 initiatives.</w:t>
      </w:r>
      <w:r/>
    </w:p>
    <w:p>
      <w:r/>
      <w:r>
        <w:t>With the AI-based medical diagnostic tools and augmented industrial reality markets expanding phenomenally, both sectors indicate that AI is becoming indispensable in driving efficiency and effectiveness in healthcare and industrial practices. The coming years are poised to witness further integration of advanced technologies, shaping the future landscape of operations across various domains.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https://medcloudinsider.com/Articles/2024/07/17/Global-AI-Diagnostic-Tools-Market-to-Hit-Eleven-Billion.aspx</w:t>
        </w:r>
      </w:hyperlink>
      <w:r>
        <w:t xml:space="preserve"> - Corroborates the projected growth of the AI-based medical diagnostic tools market from $1.3 billion in 2023 to $11.5 billion by 2034, and the CAGR of 20.8% between 2024 and 2034.</w:t>
      </w:r>
      <w:r/>
    </w:p>
    <w:p>
      <w:pPr>
        <w:pStyle w:val="ListNumber"/>
        <w:spacing w:line="240" w:lineRule="auto"/>
        <w:ind w:left="720"/>
      </w:pPr>
      <w:r/>
      <w:hyperlink r:id="rId10">
        <w:r>
          <w:rPr>
            <w:color w:val="0000EE"/>
            <w:u w:val="single"/>
          </w:rPr>
          <w:t>https://medcloudinsider.com/Articles/2024/07/17/Global-AI-Diagnostic-Tools-Market-to-Hit-Eleven-Billion.aspx</w:t>
        </w:r>
      </w:hyperlink>
      <w:r>
        <w:t xml:space="preserve"> - Supports the role of major technology companies like Microsoft, Alphabet Inc., Siemens Healthineers, and Intel Corporation in advancing AI-based medical diagnostic tools.</w:t>
      </w:r>
      <w:r/>
    </w:p>
    <w:p>
      <w:pPr>
        <w:pStyle w:val="ListNumber"/>
        <w:spacing w:line="240" w:lineRule="auto"/>
        <w:ind w:left="720"/>
      </w:pPr>
      <w:r/>
      <w:hyperlink r:id="rId10">
        <w:r>
          <w:rPr>
            <w:color w:val="0000EE"/>
            <w:u w:val="single"/>
          </w:rPr>
          <w:t>https://medcloudinsider.com/Articles/2024/07/17/Global-AI-Diagnostic-Tools-Market-to-Hit-Eleven-Billion.aspx</w:t>
        </w:r>
      </w:hyperlink>
      <w:r>
        <w:t xml:space="preserve"> - Details the integration of AI with telehealth services, cloud-based infrastructures, and the development of sophisticated machine learning models in the AI-based medical diagnostic tools market.</w:t>
      </w:r>
      <w:r/>
    </w:p>
    <w:p>
      <w:pPr>
        <w:pStyle w:val="ListNumber"/>
        <w:spacing w:line="240" w:lineRule="auto"/>
        <w:ind w:left="720"/>
      </w:pPr>
      <w:r/>
      <w:hyperlink r:id="rId11">
        <w:r>
          <w:rPr>
            <w:color w:val="0000EE"/>
            <w:u w:val="single"/>
          </w:rPr>
          <w:t>https://www.thebusinessresearchcompany.com/report/augmented-industrial-reality-global-market-report</w:t>
        </w:r>
      </w:hyperlink>
      <w:r>
        <w:t xml:space="preserve"> - Provides data on the growth of the augmented industrial reality market, including its valuation and CAGR, although the exact figures mentioned in the article differ slightly.</w:t>
      </w:r>
      <w:r/>
    </w:p>
    <w:p>
      <w:pPr>
        <w:pStyle w:val="ListNumber"/>
        <w:spacing w:line="240" w:lineRule="auto"/>
        <w:ind w:left="720"/>
      </w:pPr>
      <w:r/>
      <w:hyperlink r:id="rId11">
        <w:r>
          <w:rPr>
            <w:color w:val="0000EE"/>
            <w:u w:val="single"/>
          </w:rPr>
          <w:t>https://www.thebusinessresearchcompany.com/report/augmented-industrial-reality-global-market-report</w:t>
        </w:r>
      </w:hyperlink>
      <w:r>
        <w:t xml:space="preserve"> - Corroborates the key drivers for the growth of the augmented industrial reality market, such as technological innovations in AR hardware and software, and demand for training and education.</w:t>
      </w:r>
      <w:r/>
    </w:p>
    <w:p>
      <w:pPr>
        <w:pStyle w:val="ListNumber"/>
        <w:spacing w:line="240" w:lineRule="auto"/>
        <w:ind w:left="720"/>
      </w:pPr>
      <w:r/>
      <w:hyperlink r:id="rId11">
        <w:r>
          <w:rPr>
            <w:color w:val="0000EE"/>
            <w:u w:val="single"/>
          </w:rPr>
          <w:t>https://www.thebusinessresearchcompany.com/report/augmented-industrial-reality-global-market-report</w:t>
        </w:r>
      </w:hyperlink>
      <w:r>
        <w:t xml:space="preserve"> - Supports the applications of AR in industrial settings, including product design, maintenance, quality assurance, training, and assembly instructions.</w:t>
      </w:r>
      <w:r/>
    </w:p>
    <w:p>
      <w:pPr>
        <w:pStyle w:val="ListNumber"/>
        <w:spacing w:line="240" w:lineRule="auto"/>
        <w:ind w:left="720"/>
      </w:pPr>
      <w:r/>
      <w:hyperlink r:id="rId12">
        <w:r>
          <w:rPr>
            <w:color w:val="0000EE"/>
            <w:u w:val="single"/>
          </w:rPr>
          <w:t>https://www.grandviewresearch.com/industry-analysis/artificial-intelligence-ai-healthcare-market</w:t>
        </w:r>
      </w:hyperlink>
      <w:r>
        <w:t xml:space="preserve"> - Provides additional context on the AI in healthcare market, including its size, growth rate, and the transformative potential of AI technologies in healthcare.</w:t>
      </w:r>
      <w:r/>
    </w:p>
    <w:p>
      <w:pPr>
        <w:pStyle w:val="ListNumber"/>
        <w:spacing w:line="240" w:lineRule="auto"/>
        <w:ind w:left="720"/>
      </w:pPr>
      <w:r/>
      <w:hyperlink r:id="rId12">
        <w:r>
          <w:rPr>
            <w:color w:val="0000EE"/>
            <w:u w:val="single"/>
          </w:rPr>
          <w:t>https://www.grandviewresearch.com/industry-analysis/artificial-intelligence-ai-healthcare-market</w:t>
        </w:r>
      </w:hyperlink>
      <w:r>
        <w:t xml:space="preserve"> - Details the increasing demand for AI in healthcare for enhanced efficiency, accuracy, and better patient outcomes, aligning with the article's claims.</w:t>
      </w:r>
      <w:r/>
    </w:p>
    <w:p>
      <w:pPr>
        <w:pStyle w:val="ListNumber"/>
        <w:spacing w:line="240" w:lineRule="auto"/>
        <w:ind w:left="720"/>
      </w:pPr>
      <w:r/>
      <w:hyperlink r:id="rId10">
        <w:r>
          <w:rPr>
            <w:color w:val="0000EE"/>
            <w:u w:val="single"/>
          </w:rPr>
          <w:t>https://medcloudinsider.com/Articles/2024/07/17/Global-AI-Diagnostic-Tools-Market-to-Hit-Eleven-Billion.aspx</w:t>
        </w:r>
      </w:hyperlink>
      <w:r>
        <w:t xml:space="preserve"> - Highlights the role of AI in enhancing diagnostic accuracy, speed, and efficiency in healthcare settings, and its integration with existing healthcare infrastructure.</w:t>
      </w:r>
      <w:r/>
    </w:p>
    <w:p>
      <w:pPr>
        <w:pStyle w:val="ListNumber"/>
        <w:spacing w:line="240" w:lineRule="auto"/>
        <w:ind w:left="720"/>
      </w:pPr>
      <w:r/>
      <w:hyperlink r:id="rId11">
        <w:r>
          <w:rPr>
            <w:color w:val="0000EE"/>
            <w:u w:val="single"/>
          </w:rPr>
          <w:t>https://www.thebusinessresearchcompany.com/report/augmented-industrial-reality-global-market-report</w:t>
        </w:r>
      </w:hyperlink>
      <w:r>
        <w:t xml:space="preserve"> - Mentions the regional leadership and growth prospects of the augmented industrial reality market, including North America and the Asia-Pacific region.</w:t>
      </w:r>
      <w:r/>
    </w:p>
    <w:p>
      <w:pPr>
        <w:pStyle w:val="ListNumber"/>
        <w:spacing w:line="240" w:lineRule="auto"/>
        <w:ind w:left="720"/>
      </w:pPr>
      <w:r/>
      <w:hyperlink r:id="rId12">
        <w:r>
          <w:rPr>
            <w:color w:val="0000EE"/>
            <w:u w:val="single"/>
          </w:rPr>
          <w:t>https://www.grandviewresearch.com/industry-analysis/artificial-intelligence-ai-healthcare-market</w:t>
        </w:r>
      </w:hyperlink>
      <w:r>
        <w:t xml:space="preserve"> - Supports the broader impact of AI in healthcare, including predictive analytics, personalized treatment planning, and drug discovery, which are transformative areas mentioned in the article.</w:t>
      </w:r>
      <w:r/>
    </w:p>
    <w:p>
      <w:pPr>
        <w:pStyle w:val="ListNumber"/>
        <w:spacing w:line="240" w:lineRule="auto"/>
        <w:ind w:left="720"/>
      </w:pPr>
      <w:r/>
      <w:hyperlink r:id="rId13">
        <w:r>
          <w:rPr>
            <w:color w:val="0000EE"/>
            <w:u w:val="single"/>
          </w:rPr>
          <w:t>https://news.google.com/rss/articles/CBMimwFBVV95cUxPaWVfaTQ4a19id1ljUV9VX1luVXdobFIzTlRLNXRhVjVzUDR3aUc5dC13MkZLV2YwdzVnazhXM3JCT09NdUpmT0xZQkIyWm9hSXNjRllzblR6ZXE2Q3VRWUladV9mVWxNSVR2aEZZUDZsYUJkNE0zTGV2UmhqRnZtaURpcDZrYnhNeXJXRFYwV0VvcTJjZXUzOVJTNA?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lwFBVV95cUxNX0k1LVdCQXRjN3BQUUF3TVB6TXlCVzZsdmNiRjFGUEUwTGc3ZXdyOVNQVzFobG5xbE1sSFJNdEZacTZQTmFsZ3EwREVGOVdHVWNFVU5CdWJLMjBsU1BYdE9HZU5haGhvblhkbmFiYklXc1VoeHcwWTJoT2pIVGJjOFdnREtTVjdkX01CMEJZVVRfTTVsdVlZ?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cloudinsider.com/Articles/2024/07/17/Global-AI-Diagnostic-Tools-Market-to-Hit-Eleven-Billion.aspx" TargetMode="External"/><Relationship Id="rId11" Type="http://schemas.openxmlformats.org/officeDocument/2006/relationships/hyperlink" Target="https://www.thebusinessresearchcompany.com/report/augmented-industrial-reality-global-market-report" TargetMode="External"/><Relationship Id="rId12" Type="http://schemas.openxmlformats.org/officeDocument/2006/relationships/hyperlink" Target="https://www.grandviewresearch.com/industry-analysis/artificial-intelligence-ai-healthcare-market" TargetMode="External"/><Relationship Id="rId13" Type="http://schemas.openxmlformats.org/officeDocument/2006/relationships/hyperlink" Target="https://news.google.com/rss/articles/CBMimwFBVV95cUxPaWVfaTQ4a19id1ljUV9VX1luVXdobFIzTlRLNXRhVjVzUDR3aUc5dC13MkZLV2YwdzVnazhXM3JCT09NdUpmT0xZQkIyWm9hSXNjRllzblR6ZXE2Q3VRWUladV9mVWxNSVR2aEZZUDZsYUJkNE0zTGV2UmhqRnZtaURpcDZrYnhNeXJXRFYwV0VvcTJjZXUzOVJTNA?oc=5&amp;hl=en-US&amp;gl=US&amp;ceid=US:en" TargetMode="External"/><Relationship Id="rId14" Type="http://schemas.openxmlformats.org/officeDocument/2006/relationships/hyperlink" Target="https://news.google.com/rss/articles/CBMilwFBVV95cUxNX0k1LVdCQXRjN3BQUUF3TVB6TXlCVzZsdmNiRjFGUEUwTGc3ZXdyOVNQVzFobG5xbE1sSFJNdEZacTZQTmFsZ3EwREVGOVdHVWNFVU5CdWJLMjBsU1BYdE9HZU5haGhvblhkbmFiYklXc1VoeHcwWTJoT2pIVGJjOFdnREtTVjdkX01CMEJZVVRfTTVsdVl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