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Condé Nast faces layoffs and restructuring amid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Condé Nast, the prominent media organisation known for its portfolio of prestigious publications, is undergoing a series of significant changes, including layoffs, which were reported to commence on Thursday. While the exact number of job cuts remains uncertain, the restructuring reflects ongoing challenges faced by major media companies in today’s evolving landscape.</w:t>
      </w:r>
      <w:r/>
    </w:p>
    <w:p>
      <w:r/>
      <w:r>
        <w:t>The Hollywood Reporter has learned that among the titles within Condé Nast’s collection, The New Yorker has, as yet, remained unaffected by these recent layoffs. As part of the organisational changes, Jessica Cruel, currently the editor-in-chief of Allure, is set to take charge of Self magazine. In a corresponding move, the existing editor-in-chief of Self, Rachel Wilkerson Miller, is slated to leave her position in February.</w:t>
      </w:r>
      <w:r/>
    </w:p>
    <w:p>
      <w:r/>
      <w:r>
        <w:t>While current staffing levels are being reassessed, it has been reported that new positions are anticipated to emerge in promising areas of the business next year, with the goal of maintaining the global headcount in 2025 at the current levels seen in 2023.</w:t>
      </w:r>
      <w:r/>
    </w:p>
    <w:p>
      <w:r/>
      <w:r>
        <w:t>Condé Nast’s CEO, Roger Lynch, has been steering through a transformative period for the company. Earlier in the year, the firm integrated the music-oriented publication Pitchfork into its lifestyle magazine GQ. This is not the first time the company has faced workforce reductions, as it previously laid off hundreds of employees a year ago to navigate the shifting dynamics of the media sector.</w:t>
      </w:r>
      <w:r/>
    </w:p>
    <w:p>
      <w:r/>
      <w:r>
        <w:t>In a notable technology partnership announced in August, Condé Nast established a multiyear agreement with OpenAI, aimed at permitting content from several of its key titles—such as Vogue, The New Yorker, and Vanity Fair—to be integrated into OpenAI’s tools like ChatGPT and the prototype SearchGPT. Lynch communicated to staff members that this collaboration would bolster revenue in light of challenges encountered from technology companies that have impacted publishers' monetization capabilities, particularly through traditional search platforms. He remarked that the initiative would enable Condé Nast to continue its investment in journalism and creative projects.</w:t>
      </w:r>
      <w:r/>
    </w:p>
    <w:p>
      <w:r/>
      <w:r>
        <w:t>Additionally, during its negotiations with staff unions, Condé Nast secured a significant first contract, which included a moratorium on layoffs until July 31, 2024. This agreement encompasses employees from many of the company’s notable titles, including Vanity Fair, Vogue, GQ, and several others.</w:t>
      </w:r>
      <w:r/>
    </w:p>
    <w:p>
      <w:r/>
      <w:r>
        <w:t>As the media landscape continues to evolve, Condé Nast’s strategic decisions underscore the broader trend of adaptation being witnessed across the industry. The moves made by the company highlight both the challenges and opportunities that lie ahead for traditional media in the age of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https://www.thewrap.com/conde-nast-cuts-5-percent-workforce/</w:t>
        </w:r>
      </w:hyperlink>
      <w:r>
        <w:t xml:space="preserve"> - Corroborates the layoffs at Condé Nast, the impact on around 270 employees, and the reasons behind the restructuring due to digital advertising pressures and changing audience behaviors.</w:t>
      </w:r>
      <w:r/>
    </w:p>
    <w:p>
      <w:pPr>
        <w:pStyle w:val="ListNumber"/>
        <w:spacing w:line="240" w:lineRule="auto"/>
        <w:ind w:left="720"/>
      </w:pPr>
      <w:r/>
      <w:hyperlink r:id="rId11">
        <w:r>
          <w:rPr>
            <w:color w:val="0000EE"/>
            <w:u w:val="single"/>
          </w:rPr>
          <w:t>https://www.poynter.org/commentary/2023/vox-and-conde-nast-hold-layoffs/</w:t>
        </w:r>
      </w:hyperlink>
      <w:r>
        <w:t xml:space="preserve"> - Supports the information about the layoffs at Condé Nast, the affected publications, and the broader context of layoffs in the media industry.</w:t>
      </w:r>
      <w:r/>
    </w:p>
    <w:p>
      <w:pPr>
        <w:pStyle w:val="ListNumber"/>
        <w:spacing w:line="240" w:lineRule="auto"/>
        <w:ind w:left="720"/>
      </w:pPr>
      <w:r/>
      <w:hyperlink r:id="rId12">
        <w:r>
          <w:rPr>
            <w:color w:val="0000EE"/>
            <w:u w:val="single"/>
          </w:rPr>
          <w:t>https://www.businessinsider.com/conde-nast-union-odd-layoff-phase-still-employed-in-limbo-2024-4?international=true&amp;r=US&amp;IR=T</w:t>
        </w:r>
      </w:hyperlink>
      <w:r>
        <w:t xml:space="preserve"> - Details the limbo status of employees targeted for layoffs, the reassignment to a centralized team, and the ongoing labor dispute.</w:t>
      </w:r>
      <w:r/>
    </w:p>
    <w:p>
      <w:pPr>
        <w:pStyle w:val="ListNumber"/>
        <w:spacing w:line="240" w:lineRule="auto"/>
        <w:ind w:left="720"/>
      </w:pPr>
      <w:r/>
      <w:hyperlink r:id="rId13">
        <w:r>
          <w:rPr>
            <w:color w:val="0000EE"/>
            <w:u w:val="single"/>
          </w:rPr>
          <w:t>https://www.get.pelcro.com/post/cond%C3%A9-nast-adapts-to-shifting-media-landscape-with-workforce-reduction</w:t>
        </w:r>
      </w:hyperlink>
      <w:r>
        <w:t xml:space="preserve"> - Explains the 5% workforce reduction, the challenges in the digital advertising market, and the focus on subscriptions and e-commerce.</w:t>
      </w:r>
      <w:r/>
    </w:p>
    <w:p>
      <w:pPr>
        <w:pStyle w:val="ListNumber"/>
        <w:spacing w:line="240" w:lineRule="auto"/>
        <w:ind w:left="720"/>
      </w:pPr>
      <w:r/>
      <w:hyperlink r:id="rId10">
        <w:r>
          <w:rPr>
            <w:color w:val="0000EE"/>
            <w:u w:val="single"/>
          </w:rPr>
          <w:t>https://www.thewrap.com/conde-nast-cuts-5-percent-workforce/</w:t>
        </w:r>
      </w:hyperlink>
      <w:r>
        <w:t xml:space="preserve"> - Provides context on Condé Nast’s previous workforce reductions and the integration of various business areas to adapt to the changing media landscape.</w:t>
      </w:r>
      <w:r/>
    </w:p>
    <w:p>
      <w:pPr>
        <w:pStyle w:val="ListNumber"/>
        <w:spacing w:line="240" w:lineRule="auto"/>
        <w:ind w:left="720"/>
      </w:pPr>
      <w:r/>
      <w:hyperlink r:id="rId11">
        <w:r>
          <w:rPr>
            <w:color w:val="0000EE"/>
            <w:u w:val="single"/>
          </w:rPr>
          <w:t>https://www.poynter.org/commentary/2023/vox-and-conde-nast-hold-layoffs/</w:t>
        </w:r>
      </w:hyperlink>
      <w:r>
        <w:t xml:space="preserve"> - Highlights the broader trend of layoffs in the media industry and the challenges faced by major media companies.</w:t>
      </w:r>
      <w:r/>
    </w:p>
    <w:p>
      <w:pPr>
        <w:pStyle w:val="ListNumber"/>
        <w:spacing w:line="240" w:lineRule="auto"/>
        <w:ind w:left="720"/>
      </w:pPr>
      <w:r/>
      <w:hyperlink r:id="rId12">
        <w:r>
          <w:rPr>
            <w:color w:val="0000EE"/>
            <w:u w:val="single"/>
          </w:rPr>
          <w:t>https://www.businessinsider.com/conde-nast-union-odd-layoff-phase-still-employed-in-limbo-2024-4?international=true&amp;r=US&amp;IR=T</w:t>
        </w:r>
      </w:hyperlink>
      <w:r>
        <w:t xml:space="preserve"> - Discusses the negotiations with staff unions and the impact on employees from notable titles such as Vanity Fair, Vogue, and GQ.</w:t>
      </w:r>
      <w:r/>
    </w:p>
    <w:p>
      <w:pPr>
        <w:pStyle w:val="ListNumber"/>
        <w:spacing w:line="240" w:lineRule="auto"/>
        <w:ind w:left="720"/>
      </w:pPr>
      <w:r/>
      <w:hyperlink r:id="rId13">
        <w:r>
          <w:rPr>
            <w:color w:val="0000EE"/>
            <w:u w:val="single"/>
          </w:rPr>
          <w:t>https://www.get.pelcro.com/post/cond%C3%A9-nast-adapts-to-shifting-media-landscape-with-workforce-reduction</w:t>
        </w:r>
      </w:hyperlink>
      <w:r>
        <w:t xml:space="preserve"> - Details Condé Nast’s focus on areas within its control, such as subscriptions and e-commerce, to secure a sustainable future.</w:t>
      </w:r>
      <w:r/>
    </w:p>
    <w:p>
      <w:pPr>
        <w:pStyle w:val="ListNumber"/>
        <w:spacing w:line="240" w:lineRule="auto"/>
        <w:ind w:left="720"/>
      </w:pPr>
      <w:r/>
      <w:hyperlink r:id="rId10">
        <w:r>
          <w:rPr>
            <w:color w:val="0000EE"/>
            <w:u w:val="single"/>
          </w:rPr>
          <w:t>https://www.thewrap.com/conde-nast-cuts-5-percent-workforce/</w:t>
        </w:r>
      </w:hyperlink>
      <w:r>
        <w:t xml:space="preserve"> - Mentions the combination of the video business with editorial brands and the challenges in monetizing short-form video content.</w:t>
      </w:r>
      <w:r/>
    </w:p>
    <w:p>
      <w:pPr>
        <w:pStyle w:val="ListNumber"/>
        <w:spacing w:line="240" w:lineRule="auto"/>
        <w:ind w:left="720"/>
      </w:pPr>
      <w:r/>
      <w:hyperlink r:id="rId11">
        <w:r>
          <w:rPr>
            <w:color w:val="0000EE"/>
            <w:u w:val="single"/>
          </w:rPr>
          <w:t>https://www.poynter.org/commentary/2023/vox-and-conde-nast-hold-layoffs/</w:t>
        </w:r>
      </w:hyperlink>
      <w:r>
        <w:t xml:space="preserve"> - Reports on the impact of digital platform changes and the volatility in the video industry, affecting Condé Nast’s strategies.</w:t>
      </w:r>
      <w:r/>
    </w:p>
    <w:p>
      <w:pPr>
        <w:pStyle w:val="ListNumber"/>
        <w:spacing w:line="240" w:lineRule="auto"/>
        <w:ind w:left="720"/>
      </w:pPr>
      <w:r/>
      <w:hyperlink r:id="rId12">
        <w:r>
          <w:rPr>
            <w:color w:val="0000EE"/>
            <w:u w:val="single"/>
          </w:rPr>
          <w:t>https://www.businessinsider.com/conde-nast-union-odd-layoff-phase-still-employed-in-limbo-2024-4?international=true&amp;r=US&amp;IR=T</w:t>
        </w:r>
      </w:hyperlink>
      <w:r>
        <w:t xml:space="preserve"> - Explains the transition to a new organizational structure and the rationale behind the reassignment of employees on the layoff list.</w:t>
      </w:r>
      <w:r/>
    </w:p>
    <w:p>
      <w:pPr>
        <w:pStyle w:val="ListNumber"/>
        <w:spacing w:line="240" w:lineRule="auto"/>
        <w:ind w:left="720"/>
      </w:pPr>
      <w:r/>
      <w:hyperlink r:id="rId14">
        <w:r>
          <w:rPr>
            <w:color w:val="0000EE"/>
            <w:u w:val="single"/>
          </w:rPr>
          <w:t>https://www.hollywoodreporter.com/business/business-news/layoffs-conde-nast-1236078934/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wrap.com/conde-nast-cuts-5-percent-workforce/" TargetMode="External"/><Relationship Id="rId11" Type="http://schemas.openxmlformats.org/officeDocument/2006/relationships/hyperlink" Target="https://www.poynter.org/commentary/2023/vox-and-conde-nast-hold-layoffs/" TargetMode="External"/><Relationship Id="rId12" Type="http://schemas.openxmlformats.org/officeDocument/2006/relationships/hyperlink" Target="https://www.businessinsider.com/conde-nast-union-odd-layoff-phase-still-employed-in-limbo-2024-4?international=true&amp;r=US&amp;IR=T" TargetMode="External"/><Relationship Id="rId13" Type="http://schemas.openxmlformats.org/officeDocument/2006/relationships/hyperlink" Target="https://www.get.pelcro.com/post/cond%C3%A9-nast-adapts-to-shifting-media-landscape-with-workforce-reduction" TargetMode="External"/><Relationship Id="rId14" Type="http://schemas.openxmlformats.org/officeDocument/2006/relationships/hyperlink" Target="https://www.hollywoodreporter.com/business/business-news/layoffs-conde-nast-1236078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