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rise of experiential marketing in B2B conferences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Business-to-Business (B2B) conferences is experiencing a substantial transformation, according to insights shared by Erica Wiggins of George P. Johnson (GPJ) and other industry leaders. As traditional perceptions of B2B marketing face challenge, the growing trend of experiential marketing is redefining the way companies engage with their audiences. This shift is being propelled by an increasing demand for immersive and personalised experiences that go beyond standard presentations.</w:t>
      </w:r>
      <w:r/>
    </w:p>
    <w:p>
      <w:r/>
      <w:r>
        <w:t>In recent discussions, Chris Meyer, CEO of GPJ, emphasised that experiential marketing is not merely about injecting excitement into B2B interactions, but is actively "rewriting the rules of B2B". This paradigm shift has led to businesses investing more resources into creating memorable experiences that foster loyalty and trust. Data indicates that experiential marketing is commanding a larger share of B2B budgets, driven by its ability to deliver a return on investment (ROI) that often surpasses traditional marketing strategies.</w:t>
      </w:r>
      <w:r/>
    </w:p>
    <w:p>
      <w:r/>
      <w:r>
        <w:t>The B2B sector is learning from its consumer-focused counterparts like CES and SXSW, where experiential events are prevalent. As competition intensifies in the market, businesses are recognising the need to curate journeys that resonate with audiences on a personal level. Scott Burns, SVP and Executive Creative Director at GPJ, noted that modern B2B attendees are no longer satisfied with mere presentations; they seek to be "entertained, educated, and inspired, all at once".</w:t>
      </w:r>
      <w:r/>
    </w:p>
    <w:p>
      <w:r/>
      <w:r>
        <w:t>Flagship conferences such as Salesforce’s Dreamforce illustrate this new approach by merging brand engagement with business objectives. Attendees are welcomed into a park-themed space that embodies a mixture of musical festival vibes and educational intensity, thus facilitating an enhanced networking environment. One example of the innovative strategies at these conferences includes IBM’s "Calling the Shots", a unique table tennis experience that integrates AI solutions to provide participants with real-time data insights while they engage in a sporting activity.</w:t>
      </w:r>
      <w:r/>
    </w:p>
    <w:p>
      <w:r/>
      <w:r>
        <w:t>Networking, too, is evolving. Traditionally, networking has been seen as a supplementary aspect of conferences; however, there is now a push towards creating opportunities that encourage genuine connections among attendees. The use of AI-enabled applications and curated matchmaking services are becoming common, enabling more targeted interactions that can spark meaningful conversations.</w:t>
      </w:r>
      <w:r/>
    </w:p>
    <w:p>
      <w:r/>
      <w:r>
        <w:t>The focus on attendee wellbeing and sustainability is another key area underlined in the current trends. Wellness amenities, including guided meditation sessions and nutritious dining options, are increasingly being incorporated into B2B events. Simultaneously, a robust commitment to sustainability is paramount, with initiatives such as digital communications and eco-friendly materials becoming standard practices. Workday Rising has been highlighted as a case study demonstrating how implementing these measures can be achieved effectively while yielding positive results.</w:t>
      </w:r>
      <w:r/>
    </w:p>
    <w:p>
      <w:r/>
      <w:r>
        <w:t>As companies navigate the complex terrain of B2B marketing and events, there remains ample room for further innovation and adaptation. Resources such as BizBash’s Most Innovative Meetings of 2024 and insights from the ANA Masters of B2B Marketing Conference are proving invaluable in guiding businesses as they strive to optimise attendee experiences and engagement strategies within this rapidly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https://www.pqmedia.com/product/global-b2c-b2b-experiential-marketing-forecast-2024-2028/</w:t>
        </w:r>
      </w:hyperlink>
      <w:r>
        <w:t xml:space="preserve"> - This link corroborates the growing trend of experiential marketing in B2B, highlighting its stronger growth and the use of interactive and engaging technologies like virtual reality and AI.</w:t>
      </w:r>
      <w:r/>
    </w:p>
    <w:p>
      <w:pPr>
        <w:pStyle w:val="ListNumber"/>
        <w:spacing w:line="240" w:lineRule="auto"/>
        <w:ind w:left="720"/>
      </w:pPr>
      <w:r/>
      <w:hyperlink r:id="rId11">
        <w:r>
          <w:rPr>
            <w:color w:val="0000EE"/>
            <w:u w:val="single"/>
          </w:rPr>
          <w:t>https://stratabeat.com/b2b-marketing-conferences/</w:t>
        </w:r>
      </w:hyperlink>
      <w:r>
        <w:t xml:space="preserve"> - This link supports the idea of B2B conferences evolving to include more immersive and personalized experiences, such as those at the B2B Marketing Exchange.</w:t>
      </w:r>
      <w:r/>
    </w:p>
    <w:p>
      <w:pPr>
        <w:pStyle w:val="ListNumber"/>
        <w:spacing w:line="240" w:lineRule="auto"/>
        <w:ind w:left="720"/>
      </w:pPr>
      <w:r/>
      <w:hyperlink r:id="rId12">
        <w:r>
          <w:rPr>
            <w:color w:val="0000EE"/>
            <w:u w:val="single"/>
          </w:rPr>
          <w:t>https://www.warc.com/content/feed/industry-snapshot-five-trends-shaping-b2b-marketing-in-2024/en-GB/8950</w:t>
        </w:r>
      </w:hyperlink>
      <w:r>
        <w:t xml:space="preserve"> - This link discusses the trend of enhancing personalization with AI and the focus on efficiency in B2B marketing, aligning with the shift towards more engaging and personalized experiences.</w:t>
      </w:r>
      <w:r/>
    </w:p>
    <w:p>
      <w:pPr>
        <w:pStyle w:val="ListNumber"/>
        <w:spacing w:line="240" w:lineRule="auto"/>
        <w:ind w:left="720"/>
      </w:pPr>
      <w:r/>
      <w:hyperlink r:id="rId13">
        <w:r>
          <w:rPr>
            <w:color w:val="0000EE"/>
            <w:u w:val="single"/>
          </w:rPr>
          <w:t>https://www.iaee.com/2024/05/02/technology-disruptors-transforming-b2b-events/</w:t>
        </w:r>
      </w:hyperlink>
      <w:r>
        <w:t xml:space="preserve"> - This link highlights the use of technology disruptors such as VR, AR, and IoT in B2B events to create more immersive and personalized experiences for attendees.</w:t>
      </w:r>
      <w:r/>
    </w:p>
    <w:p>
      <w:pPr>
        <w:pStyle w:val="ListNumber"/>
        <w:spacing w:line="240" w:lineRule="auto"/>
        <w:ind w:left="720"/>
      </w:pPr>
      <w:r/>
      <w:hyperlink r:id="rId10">
        <w:r>
          <w:rPr>
            <w:color w:val="0000EE"/>
            <w:u w:val="single"/>
          </w:rPr>
          <w:t>https://www.pqmedia.com/product/global-b2c-b2b-experiential-marketing-forecast-2024-2028/</w:t>
        </w:r>
      </w:hyperlink>
      <w:r>
        <w:t xml:space="preserve"> - This link further supports the notion that experiential marketing is commanding a larger share of B2B budgets due to its ROI and engagement metrics.</w:t>
      </w:r>
      <w:r/>
    </w:p>
    <w:p>
      <w:pPr>
        <w:pStyle w:val="ListNumber"/>
        <w:spacing w:line="240" w:lineRule="auto"/>
        <w:ind w:left="720"/>
      </w:pPr>
      <w:r/>
      <w:hyperlink r:id="rId11">
        <w:r>
          <w:rPr>
            <w:color w:val="0000EE"/>
            <w:u w:val="single"/>
          </w:rPr>
          <w:t>https://stratabeat.com/b2b-marketing-conferences/</w:t>
        </w:r>
      </w:hyperlink>
      <w:r>
        <w:t xml:space="preserve"> - This link provides examples of conferences like B2B Marketing Exchange that are merging brand engagement with business objectives, similar to how flagship conferences like Salesforce’s Dreamforce are described.</w:t>
      </w:r>
      <w:r/>
    </w:p>
    <w:p>
      <w:pPr>
        <w:pStyle w:val="ListNumber"/>
        <w:spacing w:line="240" w:lineRule="auto"/>
        <w:ind w:left="720"/>
      </w:pPr>
      <w:r/>
      <w:hyperlink r:id="rId12">
        <w:r>
          <w:rPr>
            <w:color w:val="0000EE"/>
            <w:u w:val="single"/>
          </w:rPr>
          <w:t>https://www.warc.com/content/feed/industry-snapshot-five-trends-shaping-b2b-marketing-in-2024/en-GB/8950</w:t>
        </w:r>
      </w:hyperlink>
      <w:r>
        <w:t xml:space="preserve"> - This link discusses the trend of B2B sales transitioning to a hybrid model, combining online and offline interactions, which aligns with the evolving networking strategies mentioned.</w:t>
      </w:r>
      <w:r/>
    </w:p>
    <w:p>
      <w:pPr>
        <w:pStyle w:val="ListNumber"/>
        <w:spacing w:line="240" w:lineRule="auto"/>
        <w:ind w:left="720"/>
      </w:pPr>
      <w:r/>
      <w:hyperlink r:id="rId13">
        <w:r>
          <w:rPr>
            <w:color w:val="0000EE"/>
            <w:u w:val="single"/>
          </w:rPr>
          <w:t>https://www.iaee.com/2024/05/02/technology-disruptors-transforming-b2b-events/</w:t>
        </w:r>
      </w:hyperlink>
      <w:r>
        <w:t xml:space="preserve"> - This link explains how AI-enabled applications and curated matchmaking services are being used to create more targeted and meaningful interactions among attendees.</w:t>
      </w:r>
      <w:r/>
    </w:p>
    <w:p>
      <w:pPr>
        <w:pStyle w:val="ListNumber"/>
        <w:spacing w:line="240" w:lineRule="auto"/>
        <w:ind w:left="720"/>
      </w:pPr>
      <w:r/>
      <w:hyperlink r:id="rId12">
        <w:r>
          <w:rPr>
            <w:color w:val="0000EE"/>
            <w:u w:val="single"/>
          </w:rPr>
          <w:t>https://www.warc.com/content/feed/industry-snapshot-five-trends-shaping-b2b-marketing-in-2024/en-GB/8950</w:t>
        </w:r>
      </w:hyperlink>
      <w:r>
        <w:t xml:space="preserve"> - This link mentions the importance of ESG (Environmental, Social, and Corporate Governance) practices, which includes sustainability initiatives, aligning with the focus on attendee wellbeing and sustainability.</w:t>
      </w:r>
      <w:r/>
    </w:p>
    <w:p>
      <w:pPr>
        <w:pStyle w:val="ListNumber"/>
        <w:spacing w:line="240" w:lineRule="auto"/>
        <w:ind w:left="720"/>
      </w:pPr>
      <w:r/>
      <w:hyperlink r:id="rId11">
        <w:r>
          <w:rPr>
            <w:color w:val="0000EE"/>
            <w:u w:val="single"/>
          </w:rPr>
          <w:t>https://stratabeat.com/b2b-marketing-conferences/</w:t>
        </w:r>
      </w:hyperlink>
      <w:r>
        <w:t xml:space="preserve"> - This link provides insights into how conferences are incorporating various strategies to enhance attendee experiences, such as high-touch experiences and social engagement, reflecting the need for innovation and adaptation in B2B marketing.</w:t>
      </w:r>
      <w:r/>
    </w:p>
    <w:p>
      <w:pPr>
        <w:pStyle w:val="ListNumber"/>
        <w:spacing w:line="240" w:lineRule="auto"/>
        <w:ind w:left="720"/>
      </w:pPr>
      <w:r/>
      <w:hyperlink r:id="rId14">
        <w:r>
          <w:rPr>
            <w:color w:val="0000EE"/>
            <w:u w:val="single"/>
          </w:rPr>
          <w:t>https://www.thedrum.com/opinion/2024/12/06/experiential-marketing-has-breathed-fresh-life-b2b-engagements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qmedia.com/product/global-b2c-b2b-experiential-marketing-forecast-2024-2028/" TargetMode="External"/><Relationship Id="rId11" Type="http://schemas.openxmlformats.org/officeDocument/2006/relationships/hyperlink" Target="https://stratabeat.com/b2b-marketing-conferences/" TargetMode="External"/><Relationship Id="rId12" Type="http://schemas.openxmlformats.org/officeDocument/2006/relationships/hyperlink" Target="https://www.warc.com/content/feed/industry-snapshot-five-trends-shaping-b2b-marketing-in-2024/en-GB/8950" TargetMode="External"/><Relationship Id="rId13" Type="http://schemas.openxmlformats.org/officeDocument/2006/relationships/hyperlink" Target="https://www.iaee.com/2024/05/02/technology-disruptors-transforming-b2b-events/" TargetMode="External"/><Relationship Id="rId14" Type="http://schemas.openxmlformats.org/officeDocument/2006/relationships/hyperlink" Target="https://www.thedrum.com/opinion/2024/12/06/experiential-marketing-has-breathed-fresh-life-b2b-engage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