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maintains lead in global artificial intelligence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from Stanford University has revealed that the United States continues to lead the world in artificial intelligence (AI) technology, outpacing China and other nations in key metrics related to AI innovation and research. This assessment, published by the university’s Institute for Human-Centered AI, evaluated the "vibrancy" of the AI industry considering various dimensions, including research output, investment levels, and the responsible development of AI technologies.</w:t>
      </w:r>
      <w:r/>
    </w:p>
    <w:p>
      <w:r/>
      <w:r>
        <w:t>Ray Perrault, a computer scientist and director of the steering committee that oversees Stanford’s AI Index, noted, “The gap is actually widening” between the U.S. and China, highlighting the significant investments the U.S. is making in AI, particularly in the realms of firm creation and funding. According to the report, private AI investment in the U.S. reached an impressive $67.2 billion last year, vastly surpassing China’s figure of $7.8 billion.</w:t>
      </w:r>
      <w:r/>
    </w:p>
    <w:p>
      <w:r/>
      <w:r>
        <w:t>The U.S. has held the top position on Stanford's index since 2018, when it overtook China. The Report pointed out that the U.S. not only excels in private funding but also leads in publishing responsible AI research. Major AI companies, including Google and Meta, alongside newer entities such as OpenAI and Anthropic, contribute to the United States’ strong performance in developing noteworthy AI models that significantly influence global technology trends. Furthermore, while several AI-related laws are already in place, the U.S. Congress has yet to enact comprehensive AI regulations.</w:t>
      </w:r>
      <w:r/>
    </w:p>
    <w:p>
      <w:r/>
      <w:r>
        <w:t>China, meanwhile, remains a formidable presence in the AI landscape, primarily due to its extensive patent requests in the realm of generative AI, as noted by the U.N. intellectual property agency. Though the Stanford report acknowledged this as an indicator of innovation, it deemed it insufficient for leadership in the field. Concurrently, China's universities have produced a high volume of AI-related research outputs and significant corporate advancements, with tech giants like Baidu leading with innovative AI models, such as its chatbot Ernie.</w:t>
      </w:r>
      <w:r/>
    </w:p>
    <w:p>
      <w:r/>
      <w:r>
        <w:t>Ranked third on the list is the United Kingdom, which benefits from robust educational institutions and research infrastructures producing a skilled AI workforce. The UK's standing is bolstered by the presence of DeepMind, Google's AI subsidiary, and its extensive parliamentary focus on AI topics. Notably, the UK was the venue for the world’s first international AI safety summit last year.</w:t>
      </w:r>
      <w:r/>
    </w:p>
    <w:p>
      <w:r/>
      <w:r>
        <w:t xml:space="preserve">Close in the rankings is India, attributed with a vigorous AI research community and increasing economic investments tied to AI, alongside an active public discourse on social media surrounding AI topics. </w:t>
      </w:r>
      <w:r/>
    </w:p>
    <w:p>
      <w:r/>
      <w:r>
        <w:t>The United Arab Emirates secured the fifth position, following a strategic focus on AI that has resulted in significant investments. Microsoft has committed $1.5 billion to G42, a UAE-based tech firm known for its advanced AI capabilities, including the development of the Arabic-language AI model Jais.</w:t>
      </w:r>
      <w:r/>
    </w:p>
    <w:p>
      <w:r/>
      <w:r>
        <w:t>The remaining positions in the top ten are occupied by France, South Korea, Germany, Japan, and Singapore, with France noted for its strong AI policy and governance, as well as the emergence of AI startups like Mistral. Both France and Germany are integral members of the European Union's efforts to regulate AI through the new AI Act, which implements safeguards for various AI applications based on risk categorisation. Additionally, the EU is mirroring U.S. initiatives to bolster semiconductor production within the region.</w:t>
      </w:r>
      <w:r/>
    </w:p>
    <w:p>
      <w:r/>
      <w:r>
        <w:t>This comprehensive analysis from Stanford provides critical insights into the current state of AI innovation across different countries, reflecting their investment levels, research capabilities, and policy frameworks that shape the future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https://www.infoq.com/news/2024/05/stanford-ai-index/</w:t>
        </w:r>
      </w:hyperlink>
      <w:r>
        <w:t xml:space="preserve"> - Corroborates the Stanford AI Index report and its findings on AI trends, including the growth in Generative AI investment and the widening gap between the U.S. and China in AI innovation.</w:t>
      </w:r>
      <w:r/>
    </w:p>
    <w:p>
      <w:pPr>
        <w:pStyle w:val="ListNumber"/>
        <w:spacing w:line="240" w:lineRule="auto"/>
        <w:ind w:left="720"/>
      </w:pPr>
      <w:r/>
      <w:hyperlink r:id="rId10">
        <w:r>
          <w:rPr>
            <w:color w:val="0000EE"/>
            <w:u w:val="single"/>
          </w:rPr>
          <w:t>https://www.infoq.com/news/2024/05/stanford-ai-index/</w:t>
        </w:r>
      </w:hyperlink>
      <w:r>
        <w:t xml:space="preserve"> - Provides details on the report's chapters and key takeaways, including the increase in AI regulations and the significant costs of training AI models.</w:t>
      </w:r>
      <w:r/>
    </w:p>
    <w:p>
      <w:pPr>
        <w:pStyle w:val="ListNumber"/>
        <w:spacing w:line="240" w:lineRule="auto"/>
        <w:ind w:left="720"/>
      </w:pPr>
      <w:r/>
      <w:hyperlink r:id="rId11">
        <w:r>
          <w:rPr>
            <w:color w:val="0000EE"/>
            <w:u w:val="single"/>
          </w:rPr>
          <w:t>https://www.tortoisemedia.com/2024/09/19/the-global-artificial-intelligence-index-2024/</w:t>
        </w:r>
      </w:hyperlink>
      <w:r>
        <w:t xml:space="preserve"> - Supports the ranking of the United States as the leader in the Global AI Index, ahead of China, and discusses the metrics used to evaluate AI capacity.</w:t>
      </w:r>
      <w:r/>
    </w:p>
    <w:p>
      <w:pPr>
        <w:pStyle w:val="ListNumber"/>
        <w:spacing w:line="240" w:lineRule="auto"/>
        <w:ind w:left="720"/>
      </w:pPr>
      <w:r/>
      <w:hyperlink r:id="rId11">
        <w:r>
          <w:rPr>
            <w:color w:val="0000EE"/>
            <w:u w:val="single"/>
          </w:rPr>
          <w:t>https://www.tortoisemedia.com/2024/09/19/the-global-artificial-intelligence-index-2024/</w:t>
        </w:r>
      </w:hyperlink>
      <w:r>
        <w:t xml:space="preserve"> - Explains the pillars of the Global AI Index, including Implementation, Innovation, and Investment, and how these metrics are used to rank countries.</w:t>
      </w:r>
      <w:r/>
    </w:p>
    <w:p>
      <w:pPr>
        <w:pStyle w:val="ListNumber"/>
        <w:spacing w:line="240" w:lineRule="auto"/>
        <w:ind w:left="720"/>
      </w:pPr>
      <w:r/>
      <w:hyperlink r:id="rId12">
        <w:r>
          <w:rPr>
            <w:color w:val="0000EE"/>
            <w:u w:val="single"/>
          </w:rPr>
          <w:t>https://www.euronews.com/next/2024/07/03/china-leads-worlds-generative-ai-patent-filings-uk-tops-europe-report-finds</w:t>
        </w:r>
      </w:hyperlink>
      <w:r>
        <w:t xml:space="preserve"> - Confirms China's leading position in generative AI patent filings and highlights the significant number of patent applications in this area.</w:t>
      </w:r>
      <w:r/>
    </w:p>
    <w:p>
      <w:pPr>
        <w:pStyle w:val="ListNumber"/>
        <w:spacing w:line="240" w:lineRule="auto"/>
        <w:ind w:left="720"/>
      </w:pPr>
      <w:r/>
      <w:hyperlink r:id="rId12">
        <w:r>
          <w:rPr>
            <w:color w:val="0000EE"/>
            <w:u w:val="single"/>
          </w:rPr>
          <w:t>https://www.euronews.com/next/2024/07/03/china-leads-worlds-generative-ai-patent-filings-uk-tops-europe-report-finds</w:t>
        </w:r>
      </w:hyperlink>
      <w:r>
        <w:t xml:space="preserve"> - Mentions the role of Chinese tech giants like ByteDance and Alibaba in filing generative AI patents.</w:t>
      </w:r>
      <w:r/>
    </w:p>
    <w:p>
      <w:pPr>
        <w:pStyle w:val="ListNumber"/>
        <w:spacing w:line="240" w:lineRule="auto"/>
        <w:ind w:left="720"/>
      </w:pPr>
      <w:r/>
      <w:hyperlink r:id="rId10">
        <w:r>
          <w:rPr>
            <w:color w:val="0000EE"/>
            <w:u w:val="single"/>
          </w:rPr>
          <w:t>https://www.infoq.com/news/2024/05/stanford-ai-index/</w:t>
        </w:r>
      </w:hyperlink>
      <w:r>
        <w:t xml:space="preserve"> - Details the private investment in AI in the U.S. and compares it to China's investment figures.</w:t>
      </w:r>
      <w:r/>
    </w:p>
    <w:p>
      <w:pPr>
        <w:pStyle w:val="ListNumber"/>
        <w:spacing w:line="240" w:lineRule="auto"/>
        <w:ind w:left="720"/>
      </w:pPr>
      <w:r/>
      <w:hyperlink r:id="rId13">
        <w:r>
          <w:rPr>
            <w:color w:val="0000EE"/>
            <w:u w:val="single"/>
          </w:rPr>
          <w:t>https://www.commerce.senate.gov/2024/7/commerce-committee-passes-bipartisan-bill-to-ensure-u-s-leads-global-ai-innovation</w:t>
        </w:r>
      </w:hyperlink>
      <w:r>
        <w:t xml:space="preserve"> - Discusses the U.S. Congress's efforts to maintain leadership in AI through the Future of AI Innovation Act and partnerships between government, business, and academia.</w:t>
      </w:r>
      <w:r/>
    </w:p>
    <w:p>
      <w:pPr>
        <w:pStyle w:val="ListNumber"/>
        <w:spacing w:line="240" w:lineRule="auto"/>
        <w:ind w:left="720"/>
      </w:pPr>
      <w:r/>
      <w:hyperlink r:id="rId14">
        <w:r>
          <w:rPr>
            <w:color w:val="0000EE"/>
            <w:u w:val="single"/>
          </w:rPr>
          <w:t>https://itif.org/publications/2024/08/26/how-innovative-is-china-in-ai/</w:t>
        </w:r>
      </w:hyperlink>
      <w:r>
        <w:t xml:space="preserve"> - Explains how the Chinese government supports its AI sector through financial support, subsidies, and investments in domestic AI firms.</w:t>
      </w:r>
      <w:r/>
    </w:p>
    <w:p>
      <w:pPr>
        <w:pStyle w:val="ListNumber"/>
        <w:spacing w:line="240" w:lineRule="auto"/>
        <w:ind w:left="720"/>
      </w:pPr>
      <w:r/>
      <w:hyperlink r:id="rId14">
        <w:r>
          <w:rPr>
            <w:color w:val="0000EE"/>
            <w:u w:val="single"/>
          </w:rPr>
          <w:t>https://itif.org/publications/2024/08/26/how-innovative-is-china-in-ai/</w:t>
        </w:r>
      </w:hyperlink>
      <w:r>
        <w:t xml:space="preserve"> - Highlights the role of Chinese universities and start-ups in pushing the boundaries of AI innovation, particularly in generative AI.</w:t>
      </w:r>
      <w:r/>
    </w:p>
    <w:p>
      <w:pPr>
        <w:pStyle w:val="ListNumber"/>
        <w:spacing w:line="240" w:lineRule="auto"/>
        <w:ind w:left="720"/>
      </w:pPr>
      <w:r/>
      <w:hyperlink r:id="rId11">
        <w:r>
          <w:rPr>
            <w:color w:val="0000EE"/>
            <w:u w:val="single"/>
          </w:rPr>
          <w:t>https://www.tortoisemedia.com/2024/09/19/the-global-artificial-intelligence-index-2024/</w:t>
        </w:r>
      </w:hyperlink>
      <w:r>
        <w:t xml:space="preserve"> - Provides insights into the AI rankings of other countries, including the UK, India, and the UAE, based on their AI capacity and innovation.</w:t>
      </w:r>
      <w:r/>
    </w:p>
    <w:p>
      <w:pPr>
        <w:pStyle w:val="ListNumber"/>
        <w:spacing w:line="240" w:lineRule="auto"/>
        <w:ind w:left="720"/>
      </w:pPr>
      <w:r/>
      <w:hyperlink r:id="rId15">
        <w:r>
          <w:rPr>
            <w:color w:val="0000EE"/>
            <w:u w:val="single"/>
          </w:rPr>
          <w:t>https://bismarcktribune.com/us-ahead-in-ai-innovation/article_65f62fc6-b377-11ef-ad07-43dddcea6610.html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05/stanford-ai-index/" TargetMode="External"/><Relationship Id="rId11" Type="http://schemas.openxmlformats.org/officeDocument/2006/relationships/hyperlink" Target="https://www.tortoisemedia.com/2024/09/19/the-global-artificial-intelligence-index-2024/" TargetMode="External"/><Relationship Id="rId12" Type="http://schemas.openxmlformats.org/officeDocument/2006/relationships/hyperlink" Target="https://www.euronews.com/next/2024/07/03/china-leads-worlds-generative-ai-patent-filings-uk-tops-europe-report-finds" TargetMode="External"/><Relationship Id="rId13" Type="http://schemas.openxmlformats.org/officeDocument/2006/relationships/hyperlink" Target="https://www.commerce.senate.gov/2024/7/commerce-committee-passes-bipartisan-bill-to-ensure-u-s-leads-global-ai-innovation" TargetMode="External"/><Relationship Id="rId14" Type="http://schemas.openxmlformats.org/officeDocument/2006/relationships/hyperlink" Target="https://itif.org/publications/2024/08/26/how-innovative-is-china-in-ai/" TargetMode="External"/><Relationship Id="rId15" Type="http://schemas.openxmlformats.org/officeDocument/2006/relationships/hyperlink" Target="https://bismarcktribune.com/us-ahead-in-ai-innovation/article_65f62fc6-b377-11ef-ad07-43dddcea66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