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Utilities face transformation challenges amid digitalisation and energy transitions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Utilities are undergoing significant transformations as they navigate both digital and energy transitions, leading to unprecedented disruptions in a sector known for its conservative approach. This shift requires a comprehensive overhaul of mindsets, behaviours, technology, and operations—an ambitious undertaking for an industry traditionally characterised by risk aversion. </w:t>
      </w:r>
      <w:r/>
    </w:p>
    <w:p>
      <w:r/>
      <w:r>
        <w:t>In a recent episode of the Energy Transitions podcast, Pamela Largue engaged with Adrian Guggisberg, the President of Distribution Solutions at ABB, during the Enlit Europe event. The conversation focused on the disruptive challenges that utilities currently face and emphasised the critical need for incentivising change to implement successful digitalisation strategies.</w:t>
      </w:r>
      <w:r/>
    </w:p>
    <w:p>
      <w:r/>
      <w:r>
        <w:t xml:space="preserve">Guggisberg pointed out that the utility sector's ingrained conservatism poses challenges in adapting to new technologies. He highlighted the urgent need for transformation to usher traditional utilities into a more modern landscape. In order to effectively manage the changing grid dynamics, strategic considerations must be taken into account, particularly with respect to cybersecurity. Guggisberg mentioned that this is one of the primary concerns surrounding the digitalisation of power grids. </w:t>
      </w:r>
      <w:r/>
    </w:p>
    <w:p>
      <w:r/>
      <w:r>
        <w:t>Collaboration and partnership were identified as essential pathways to navigate the complexities of this transformation. Guggisberg underscored the importance of proactive measures over merely waiting for regulatory directives to prompt necessary changes. Such an approach could result in a more agile and responsive utility sector.</w:t>
      </w:r>
      <w:r/>
    </w:p>
    <w:p>
      <w:r/>
      <w:r>
        <w:t xml:space="preserve">As digitalisation advances, its influence extends to lifecycle management within the industry. Guggisberg noted that there is a pressing need for scalable digital solutions; he stated, "When we digitalise things, the solutions we are applying we need to scale otherwise the lifecycle will be a disaster… right now we are in the exploring phase… and then we need to merge together and scale. If you don't reach scale we are in trouble." </w:t>
      </w:r>
      <w:r/>
    </w:p>
    <w:p>
      <w:r/>
      <w:r>
        <w:t>The implications of this shift in processes and attitudes may also draw new talent to the industry, as digitalisation becomes more attractive to potential professionals. Furthermore, ABB's recent survey, "Shaping Europe’s Energy Future: Key Transition Priorities," has provided insights into the priorities of decision-makers within the utility sector amid these ongoing changes.</w:t>
      </w:r>
      <w:r/>
    </w:p>
    <w:p>
      <w:r/>
      <w:r>
        <w:t>As utilities continue to work through these dynamic shifts, the integration of emerging technologies and the adoption of modern operational strategies will remain crucial in shaping the energy landscape of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https://www.mckinsey.com/industries/electric-power-and-natural-gas/our-insights/winner-takes-all-digital-in-the-utility-industry</w:t>
        </w:r>
      </w:hyperlink>
      <w:r>
        <w:t xml:space="preserve"> - This article supports the claim that digital platforms can enable significant improvements in the utility industry, such as field productivity, capital reallocation, customer satisfaction, and reliability.</w:t>
      </w:r>
      <w:r/>
    </w:p>
    <w:p>
      <w:pPr>
        <w:pStyle w:val="ListNumber"/>
        <w:spacing w:line="240" w:lineRule="auto"/>
        <w:ind w:left="720"/>
      </w:pPr>
      <w:r/>
      <w:hyperlink r:id="rId11">
        <w:r>
          <w:rPr>
            <w:color w:val="0000EE"/>
            <w:u w:val="single"/>
          </w:rPr>
          <w:t>https://www.scottmadden.com/insight/facing-disruption-like-we-have-never-experienced-it-before/</w:t>
        </w:r>
      </w:hyperlink>
      <w:r>
        <w:t xml:space="preserve"> - This article discusses the disruptive challenges faced by the utility industry, particularly the clean energy transition and its impact on the entire value chain, which aligns with the need for transformation and new operational strategies.</w:t>
      </w:r>
      <w:r/>
    </w:p>
    <w:p>
      <w:pPr>
        <w:pStyle w:val="ListNumber"/>
        <w:spacing w:line="240" w:lineRule="auto"/>
        <w:ind w:left="720"/>
      </w:pPr>
      <w:r/>
      <w:hyperlink r:id="rId12">
        <w:r>
          <w:rPr>
            <w:color w:val="0000EE"/>
            <w:u w:val="single"/>
          </w:rPr>
          <w:t>https://www.utilitydive.com/spons/influencing-customer-behaviors-to-achieve-our-clean-energy-vision/582364/</w:t>
        </w:r>
      </w:hyperlink>
      <w:r>
        <w:t xml:space="preserve"> - This article highlights the role of digital solutions in influencing customer behaviors and managing peak usage, which is part of the broader digital transformation in the utility sector.</w:t>
      </w:r>
      <w:r/>
    </w:p>
    <w:p>
      <w:pPr>
        <w:pStyle w:val="ListNumber"/>
        <w:spacing w:line="240" w:lineRule="auto"/>
        <w:ind w:left="720"/>
      </w:pPr>
      <w:r/>
      <w:hyperlink r:id="rId13">
        <w:r>
          <w:rPr>
            <w:color w:val="0000EE"/>
            <w:u w:val="single"/>
          </w:rPr>
          <w:t>https://emspartnersinc.com/technological-innovations-in-utility-operations/</w:t>
        </w:r>
      </w:hyperlink>
      <w:r>
        <w:t xml:space="preserve"> - This article details the technological innovations, such as smart grid technology and operational automation, that are transforming utility operations and aligns with the need for scalable digital solutions.</w:t>
      </w:r>
      <w:r/>
    </w:p>
    <w:p>
      <w:pPr>
        <w:pStyle w:val="ListNumber"/>
        <w:spacing w:line="240" w:lineRule="auto"/>
        <w:ind w:left="720"/>
      </w:pPr>
      <w:r/>
      <w:hyperlink r:id="rId14">
        <w:r>
          <w:rPr>
            <w:color w:val="0000EE"/>
            <w:u w:val="single"/>
          </w:rPr>
          <w:t>https://www.sustainalytics.com/esg-research/resource/investors-esg-blog/the-downside-of-digital-transformation-for-utilities--data-privacy-and-cybersecurity-risks</w:t>
        </w:r>
      </w:hyperlink>
      <w:r>
        <w:t xml:space="preserve"> - This article emphasizes the critical concern of cybersecurity in the digital transformation of utilities, which is a key aspect of managing the changing grid dynamics.</w:t>
      </w:r>
      <w:r/>
    </w:p>
    <w:p>
      <w:pPr>
        <w:pStyle w:val="ListNumber"/>
        <w:spacing w:line="240" w:lineRule="auto"/>
        <w:ind w:left="720"/>
      </w:pPr>
      <w:r/>
      <w:hyperlink r:id="rId10">
        <w:r>
          <w:rPr>
            <w:color w:val="0000EE"/>
            <w:u w:val="single"/>
          </w:rPr>
          <w:t>https://www.mckinsey.com/industries/electric-power-and-natural-gas/our-insights/winner-takes-all-digital-in-the-utility-industry</w:t>
        </w:r>
      </w:hyperlink>
      <w:r>
        <w:t xml:space="preserve"> - This article further supports the idea that digital transformation can attract new talent to the industry by making it more attractive to potential professionals.</w:t>
      </w:r>
      <w:r/>
    </w:p>
    <w:p>
      <w:pPr>
        <w:pStyle w:val="ListNumber"/>
        <w:spacing w:line="240" w:lineRule="auto"/>
        <w:ind w:left="720"/>
      </w:pPr>
      <w:r/>
      <w:hyperlink r:id="rId11">
        <w:r>
          <w:rPr>
            <w:color w:val="0000EE"/>
            <w:u w:val="single"/>
          </w:rPr>
          <w:t>https://www.scottmadden.com/insight/facing-disruption-like-we-have-never-experienced-it-before/</w:t>
        </w:r>
      </w:hyperlink>
      <w:r>
        <w:t xml:space="preserve"> - This article underscores the importance of proactive measures and collaboration in navigating the complexities of the utility sector's transformation.</w:t>
      </w:r>
      <w:r/>
    </w:p>
    <w:p>
      <w:pPr>
        <w:pStyle w:val="ListNumber"/>
        <w:spacing w:line="240" w:lineRule="auto"/>
        <w:ind w:left="720"/>
      </w:pPr>
      <w:r/>
      <w:hyperlink r:id="rId13">
        <w:r>
          <w:rPr>
            <w:color w:val="0000EE"/>
            <w:u w:val="single"/>
          </w:rPr>
          <w:t>https://emspartnersinc.com/technological-innovations-in-utility-operations/</w:t>
        </w:r>
      </w:hyperlink>
      <w:r>
        <w:t xml:space="preserve"> - This article explains how emerging technologies are crucial in shaping the future energy landscape, aligning with the need for modern operational strategies.</w:t>
      </w:r>
      <w:r/>
    </w:p>
    <w:p>
      <w:pPr>
        <w:pStyle w:val="ListNumber"/>
        <w:spacing w:line="240" w:lineRule="auto"/>
        <w:ind w:left="720"/>
      </w:pPr>
      <w:r/>
      <w:hyperlink r:id="rId12">
        <w:r>
          <w:rPr>
            <w:color w:val="0000EE"/>
            <w:u w:val="single"/>
          </w:rPr>
          <w:t>https://www.utilitydive.com/spons/influencing-customer-behaviors-to-achieve-our-clean-energy-vision/582364/</w:t>
        </w:r>
      </w:hyperlink>
      <w:r>
        <w:t xml:space="preserve"> - This article highlights the importance of year-round habitual change in customer behavior, which is facilitated by digital solutions and aligns with the broader transformation in the utility sector.</w:t>
      </w:r>
      <w:r/>
    </w:p>
    <w:p>
      <w:pPr>
        <w:pStyle w:val="ListNumber"/>
        <w:spacing w:line="240" w:lineRule="auto"/>
        <w:ind w:left="720"/>
      </w:pPr>
      <w:r/>
      <w:hyperlink r:id="rId14">
        <w:r>
          <w:rPr>
            <w:color w:val="0000EE"/>
            <w:u w:val="single"/>
          </w:rPr>
          <w:t>https://www.sustainalytics.com/esg-research/resource/investors-esg-blog/the-downside-of-digital-transformation-for-utilities--data-privacy-and-cybersecurity-risks</w:t>
        </w:r>
      </w:hyperlink>
      <w:r>
        <w:t xml:space="preserve"> - This article provides insights into the increasing materiality of data privacy and cybersecurity risks, emphasizing the need for robust cybersecurity management programs.</w:t>
      </w:r>
      <w:r/>
    </w:p>
    <w:p>
      <w:pPr>
        <w:pStyle w:val="ListNumber"/>
        <w:spacing w:line="240" w:lineRule="auto"/>
        <w:ind w:left="720"/>
      </w:pPr>
      <w:r/>
      <w:hyperlink r:id="rId13">
        <w:r>
          <w:rPr>
            <w:color w:val="0000EE"/>
            <w:u w:val="single"/>
          </w:rPr>
          <w:t>https://emspartnersinc.com/technological-innovations-in-utility-operations/</w:t>
        </w:r>
      </w:hyperlink>
      <w:r>
        <w:t xml:space="preserve"> - This article details how the integration of IoT, smart grid technology, and operational automation is transforming utility operations and preparing the sector for future advancements.</w:t>
      </w:r>
      <w:r/>
    </w:p>
    <w:p>
      <w:pPr>
        <w:pStyle w:val="ListNumber"/>
        <w:spacing w:line="240" w:lineRule="auto"/>
        <w:ind w:left="720"/>
      </w:pPr>
      <w:r/>
      <w:hyperlink r:id="rId15">
        <w:r>
          <w:rPr>
            <w:color w:val="0000EE"/>
            <w:u w:val="single"/>
          </w:rPr>
          <w:t>https://www.smart-energy.com/industry-sectors/digitalisation/energy-transitions-podcast-abbs-adrian-guggisberg-on-how-to-digitalise-the-grid-of-the-future/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industries/electric-power-and-natural-gas/our-insights/winner-takes-all-digital-in-the-utility-industry" TargetMode="External"/><Relationship Id="rId11" Type="http://schemas.openxmlformats.org/officeDocument/2006/relationships/hyperlink" Target="https://www.scottmadden.com/insight/facing-disruption-like-we-have-never-experienced-it-before/" TargetMode="External"/><Relationship Id="rId12" Type="http://schemas.openxmlformats.org/officeDocument/2006/relationships/hyperlink" Target="https://www.utilitydive.com/spons/influencing-customer-behaviors-to-achieve-our-clean-energy-vision/582364/" TargetMode="External"/><Relationship Id="rId13" Type="http://schemas.openxmlformats.org/officeDocument/2006/relationships/hyperlink" Target="https://emspartnersinc.com/technological-innovations-in-utility-operations/" TargetMode="External"/><Relationship Id="rId14" Type="http://schemas.openxmlformats.org/officeDocument/2006/relationships/hyperlink" Target="https://www.sustainalytics.com/esg-research/resource/investors-esg-blog/the-downside-of-digital-transformation-for-utilities--data-privacy-and-cybersecurity-risks" TargetMode="External"/><Relationship Id="rId15" Type="http://schemas.openxmlformats.org/officeDocument/2006/relationships/hyperlink" Target="https://www.smart-energy.com/industry-sectors/digitalisation/energy-transitions-podcast-abbs-adrian-guggisberg-on-how-to-digitalise-the-grid-of-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