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Verint launches innovative CX/EX scoring bot to enhance customer and employee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Verint, a prominent player in the customer experience automation sector, has launched an innovative Customer Experience and Employee Experience (CX/EX) Scoring Bot as part of its Verint Open Platform. This new tool aims to provide businesses with real-time insights into both customer and employee experiences, utilising advanced proprietary AI models.</w:t>
      </w:r>
      <w:r/>
    </w:p>
    <w:p>
      <w:r/>
      <w:r>
        <w:t>Located centrally within Verint's offerings, the CX/EX Scoring Bot focuses on delivering immediate feedback on key aspects such as customer satisfaction, employee engagement, and the emotional rapport established between customers and agents during interactions. This capability is increasingly important as businesses strive to enhance service quality and meet evolving customer expectations.</w:t>
      </w:r>
      <w:r/>
    </w:p>
    <w:p>
      <w:r/>
      <w:r>
        <w:t>The tool generates real-time scores for CX and EX during each interaction, which allows contact centre teams to continuously improve their customer service practices. Unlike traditional methods which often depend on post-interaction surveys, the Verint bot prioritises real-time measurement, enabling a more accurate assessment of performance prompts.</w:t>
      </w:r>
      <w:r/>
    </w:p>
    <w:p>
      <w:r/>
      <w:r>
        <w:t>Josh Feast, Verint's general manager of AI-powered Real-time Coaching, remarked, “You can’t improve what you don’t measure. The Verint CX/EX Scoring Bot delivers a unique approach to measuring the human experience.” He further highlighted that “these richer CX and EX insights provide the accurate and timely data needed to deliver strong AI business outcomes driven by elevated customer satisfaction, reduced customer churn and increased efficiency in the contact centre.”</w:t>
      </w:r>
      <w:r/>
    </w:p>
    <w:p>
      <w:r/>
      <w:r>
        <w:t>Verint's Open Platform hosts an array of Agent Copilot Bots, including the Knowledge Automation Bot and the Wrap Up Bot. These initiatives are designed to leverage artificial intelligence, enhancing agent capacity and improving overall customer and employee experiences.</w:t>
      </w:r>
      <w:r/>
    </w:p>
    <w:p>
      <w:r/>
      <w:r>
        <w:t>Verint's commitment to the measurement of human experience underscores its mission to bolster customer satisfaction, mitigate churn, and increase contact centre efficiencies across various sectors. As businesses continue to navigate the challenges posed by modern customer expectations, tools like the CX/EX Scoring Bot are poised to play a crucial role in shaping effective customer service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https://www.verint.com/press-room/2024-press-releases/verint-announces-new-cx-ex-scoring-bot/</w:t>
        </w:r>
      </w:hyperlink>
      <w:r>
        <w:t xml:space="preserve"> - Corroborates the launch of the Verint CX/EX Scoring Bot and its integration into the Verint Open Platform, providing real-time insights into customer and employee experiences.</w:t>
      </w:r>
      <w:r/>
    </w:p>
    <w:p>
      <w:pPr>
        <w:pStyle w:val="ListNumber"/>
        <w:spacing w:line="240" w:lineRule="auto"/>
        <w:ind w:left="720"/>
      </w:pPr>
      <w:r/>
      <w:hyperlink r:id="rId10">
        <w:r>
          <w:rPr>
            <w:color w:val="0000EE"/>
            <w:u w:val="single"/>
          </w:rPr>
          <w:t>https://www.verint.com/press-room/2024-press-releases/verint-announces-new-cx-ex-scoring-bot/</w:t>
        </w:r>
      </w:hyperlink>
      <w:r>
        <w:t xml:space="preserve"> - Supports the use of advanced proprietary AI models by the CX/EX Scoring Bot to deliver immediate feedback on customer satisfaction, employee engagement, and emotional rapport.</w:t>
      </w:r>
      <w:r/>
    </w:p>
    <w:p>
      <w:pPr>
        <w:pStyle w:val="ListNumber"/>
        <w:spacing w:line="240" w:lineRule="auto"/>
        <w:ind w:left="720"/>
      </w:pPr>
      <w:r/>
      <w:hyperlink r:id="rId10">
        <w:r>
          <w:rPr>
            <w:color w:val="0000EE"/>
            <w:u w:val="single"/>
          </w:rPr>
          <w:t>https://www.verint.com/press-room/2024-press-releases/verint-announces-new-cx-ex-scoring-bot/</w:t>
        </w:r>
      </w:hyperlink>
      <w:r>
        <w:t xml:space="preserve"> - Explains how the tool generates real-time scores for CX and EX during each interaction, enabling continuous improvement in customer service practices.</w:t>
      </w:r>
      <w:r/>
    </w:p>
    <w:p>
      <w:pPr>
        <w:pStyle w:val="ListNumber"/>
        <w:spacing w:line="240" w:lineRule="auto"/>
        <w:ind w:left="720"/>
      </w:pPr>
      <w:r/>
      <w:hyperlink r:id="rId10">
        <w:r>
          <w:rPr>
            <w:color w:val="0000EE"/>
            <w:u w:val="single"/>
          </w:rPr>
          <w:t>https://www.verint.com/press-room/2024-press-releases/verint-announces-new-cx-ex-scoring-bot/</w:t>
        </w:r>
      </w:hyperlink>
      <w:r>
        <w:t xml:space="preserve"> - Highlights the difference between real-time measurement by the Verint bot and traditional post-interaction surveys.</w:t>
      </w:r>
      <w:r/>
    </w:p>
    <w:p>
      <w:pPr>
        <w:pStyle w:val="ListNumber"/>
        <w:spacing w:line="240" w:lineRule="auto"/>
        <w:ind w:left="720"/>
      </w:pPr>
      <w:r/>
      <w:hyperlink r:id="rId10">
        <w:r>
          <w:rPr>
            <w:color w:val="0000EE"/>
            <w:u w:val="single"/>
          </w:rPr>
          <w:t>https://www.verint.com/press-room/2024-press-releases/verint-announces-new-cx-ex-scoring-bot/</w:t>
        </w:r>
      </w:hyperlink>
      <w:r>
        <w:t xml:space="preserve"> - Quotes Josh Feast on the importance of measuring the human experience and the benefits of the CX/EX Scoring Bot in delivering accurate and timely data.</w:t>
      </w:r>
      <w:r/>
    </w:p>
    <w:p>
      <w:pPr>
        <w:pStyle w:val="ListNumber"/>
        <w:spacing w:line="240" w:lineRule="auto"/>
        <w:ind w:left="720"/>
      </w:pPr>
      <w:r/>
      <w:hyperlink r:id="rId11">
        <w:r>
          <w:rPr>
            <w:color w:val="0000EE"/>
            <w:u w:val="single"/>
          </w:rPr>
          <w:t>https://www.verint.com/verint-customer-engagement-platform/</w:t>
        </w:r>
      </w:hyperlink>
      <w:r>
        <w:t xml:space="preserve"> - Describes the Verint Open Platform and its array of Agent Copilot Bots, including initiatives to leverage AI for enhancing agent capacity and improving customer and employee experiences.</w:t>
      </w:r>
      <w:r/>
    </w:p>
    <w:p>
      <w:pPr>
        <w:pStyle w:val="ListNumber"/>
        <w:spacing w:line="240" w:lineRule="auto"/>
        <w:ind w:left="720"/>
      </w:pPr>
      <w:r/>
      <w:hyperlink r:id="rId11">
        <w:r>
          <w:rPr>
            <w:color w:val="0000EE"/>
            <w:u w:val="single"/>
          </w:rPr>
          <w:t>https://www.verint.com/verint-customer-engagement-platform/</w:t>
        </w:r>
      </w:hyperlink>
      <w:r>
        <w:t xml:space="preserve"> - Details how Verint's platform connects the customer journey across various touchpoints, including contact centers, back offices, and omnichannel experiences.</w:t>
      </w:r>
      <w:r/>
    </w:p>
    <w:p>
      <w:pPr>
        <w:pStyle w:val="ListNumber"/>
        <w:spacing w:line="240" w:lineRule="auto"/>
        <w:ind w:left="720"/>
      </w:pPr>
      <w:r/>
      <w:hyperlink r:id="rId12">
        <w:r>
          <w:rPr>
            <w:color w:val="0000EE"/>
            <w:u w:val="single"/>
          </w:rPr>
          <w:t>https://www.verint.com/workforce-engagement/</w:t>
        </w:r>
      </w:hyperlink>
      <w:r>
        <w:t xml:space="preserve"> - Supports Verint's commitment to workforce engagement and the use of AI to improve employee productivity and experience, aligning with the goals of the CX/EX Scoring Bot.</w:t>
      </w:r>
      <w:r/>
    </w:p>
    <w:p>
      <w:pPr>
        <w:pStyle w:val="ListNumber"/>
        <w:spacing w:line="240" w:lineRule="auto"/>
        <w:ind w:left="720"/>
      </w:pPr>
      <w:r/>
      <w:hyperlink r:id="rId12">
        <w:r>
          <w:rPr>
            <w:color w:val="0000EE"/>
            <w:u w:val="single"/>
          </w:rPr>
          <w:t>https://www.verint.com/workforce-engagement/</w:t>
        </w:r>
      </w:hyperlink>
      <w:r>
        <w:t xml:space="preserve"> - Provides examples of AI business outcomes achieved by Verint customers, such as cost savings and improved employee satisfaction, which are aligned with the benefits of the CX/EX Scoring Bot.</w:t>
      </w:r>
      <w:r/>
    </w:p>
    <w:p>
      <w:pPr>
        <w:pStyle w:val="ListNumber"/>
        <w:spacing w:line="240" w:lineRule="auto"/>
        <w:ind w:left="720"/>
      </w:pPr>
      <w:r/>
      <w:hyperlink r:id="rId10">
        <w:r>
          <w:rPr>
            <w:color w:val="0000EE"/>
            <w:u w:val="single"/>
          </w:rPr>
          <w:t>https://www.verint.com/press-room/2024-press-releases/verint-announces-new-cx-ex-scoring-bot/</w:t>
        </w:r>
      </w:hyperlink>
      <w:r>
        <w:t xml:space="preserve"> - Emphasizes Verint's mission to bolster customer satisfaction, mitigate churn, and increase contact center efficiencies, which the CX/EX Scoring Bot is designed to support.</w:t>
      </w:r>
      <w:r/>
    </w:p>
    <w:p>
      <w:pPr>
        <w:pStyle w:val="ListNumber"/>
        <w:spacing w:line="240" w:lineRule="auto"/>
        <w:ind w:left="720"/>
      </w:pPr>
      <w:r/>
      <w:hyperlink r:id="rId13">
        <w:r>
          <w:rPr>
            <w:color w:val="0000EE"/>
            <w:u w:val="single"/>
          </w:rPr>
          <w:t>https://www.customerservicemanager.com/verint-introduces-unique-bot-for-customer-and-employee-experience-scoring/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int.com/press-room/2024-press-releases/verint-announces-new-cx-ex-scoring-bot/" TargetMode="External"/><Relationship Id="rId11" Type="http://schemas.openxmlformats.org/officeDocument/2006/relationships/hyperlink" Target="https://www.verint.com/verint-customer-engagement-platform/" TargetMode="External"/><Relationship Id="rId12" Type="http://schemas.openxmlformats.org/officeDocument/2006/relationships/hyperlink" Target="https://www.verint.com/workforce-engagement/" TargetMode="External"/><Relationship Id="rId13" Type="http://schemas.openxmlformats.org/officeDocument/2006/relationships/hyperlink" Target="https://www.customerservicemanager.com/verint-introduces-unique-bot-for-customer-and-employee-experience-sc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