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Ken Griffin's contrasting views on AI and recent stake liquidation in Palantir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Billionaire Ken Griffin, known for his significant influence on Wall Street, has garnered attention for both his investment strategy and his views on emerging technologies. Griffin, the founder of Citadel Advisors, is celebrated as one of the most successful investors in history. He is particularly known for his prescient prediction of the 1987 stock market crash, colloquially referred to as "Black Monday," where he profited by shorting stocks before the decline. In the previous year, Citadel posted remarkable gains, recording a profit of $7 billion and achieving a 15% return, outperforming much of the hedge fund sector. This impressive performance followed Citadel's $16 billion profit in 2022, which positioned it as what CNN described as "the most successful hedge fund ever," marking the largest annual windfall on record.</w:t>
      </w:r>
      <w:r/>
    </w:p>
    <w:p>
      <w:r/>
      <w:r>
        <w:t>Griffin is also vocal about the transformative potential of generative artificial intelligence (AI). In remarks to Yahoo Finance, he expressed, “This branch of AI will be game-changing for the economy because it will take an enormous amount of work that's done today by people and do it in a distinctly different, highly automated, highly efficient way.” His enthusiasm for AI underscores the growing importance of this technology in contemporary business practices.</w:t>
      </w:r>
      <w:r/>
    </w:p>
    <w:p>
      <w:r/>
      <w:r>
        <w:t>Against this backdrop, a notable development occurred when Griffin decided to liquidate 91% of Citadel's stake in AI company Palantir Technologies (NASDAQ: PLTR). This shift in investment comes at a time when Palantir has been experiencing substantial growth, particularly with their Artificial Intelligence Platform (AIP), which aids businesses in utilising their data to tackle real-world problems. The launch of hands-on boot camps, which pair customers with Palantir engineers to create tailored AI solutions, has particularly resonated in the commercial sector.</w:t>
      </w:r>
      <w:r/>
    </w:p>
    <w:p>
      <w:r/>
      <w:r>
        <w:t>The success of Palantir’s offerings is evident in its financial results; the company reported a 54% year-over-year increase in U.S. commercial revenue linked to AIP, with a sequential growth of 13% in the third quarter. Subscriber numbers surged by 77% in this segment, indicating strong market adoption. Additionally, the remaining deal value within this segment soared 73%, suggesting sustained growth potential.</w:t>
      </w:r>
      <w:r/>
    </w:p>
    <w:p>
      <w:r/>
      <w:r>
        <w:t>In response to this optimistic performance, Palantir's share price has seen dramatic increases, boasting a 295% rise over the past year, and soaring more than 1,000% since the beginning of 2023. Its recent addition to the S&amp;P 500 on September 23 further highlights its market relevance.</w:t>
      </w:r>
      <w:r/>
    </w:p>
    <w:p>
      <w:r/>
      <w:r>
        <w:t>Despite these promising indicators, Griffin's decision to sell more than 5 million shares of Palantir, diminishing his holdings by about 91%, may appear contradictory. The significant appreciation of Palantir's stock brought about a notable increase in its market valuation, with shares trading at 98 times forward earnings as of the third quarter. This valuation prompted Griffin to seek better pricing opportunities in the market.</w:t>
      </w:r>
      <w:r/>
    </w:p>
    <w:p>
      <w:r/>
      <w:r>
        <w:t>As businesses increasingly integrate AI technologies into their operational frameworks, the trends demonstrated in Griffin's investment choices and Palantir's growth reflect a broader evolution in the financial landscape driven by advancements in AI automation. The developments signal a pivotal moment for companies looking to leverage technology for competitive advantage within a rapidly changing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https://www.griffincatalyst.org/about/</w:t>
        </w:r>
      </w:hyperlink>
      <w:r>
        <w:t xml:space="preserve"> - Provides background on Ken Griffin, his role as the Founder and CEO of Citadel, and his philanthropic efforts.</w:t>
      </w:r>
      <w:r/>
    </w:p>
    <w:p>
      <w:pPr>
        <w:pStyle w:val="ListNumber"/>
        <w:spacing w:line="240" w:lineRule="auto"/>
        <w:ind w:left="720"/>
      </w:pPr>
      <w:r/>
      <w:hyperlink r:id="rId11">
        <w:r>
          <w:rPr>
            <w:color w:val="0000EE"/>
            <w:u w:val="single"/>
          </w:rPr>
          <w:t>https://www.risk.net/awards/7755351/lifetime-achievement-award-ken-griffin</w:t>
        </w:r>
      </w:hyperlink>
      <w:r>
        <w:t xml:space="preserve"> - Details Ken Griffin's career, Citadel's success, and his strategic decisions, including the investment in Melvin Capital.</w:t>
      </w:r>
      <w:r/>
    </w:p>
    <w:p>
      <w:pPr>
        <w:pStyle w:val="ListNumber"/>
        <w:spacing w:line="240" w:lineRule="auto"/>
        <w:ind w:left="720"/>
      </w:pPr>
      <w:r/>
      <w:hyperlink r:id="rId12">
        <w:r>
          <w:rPr>
            <w:color w:val="0000EE"/>
            <w:u w:val="single"/>
          </w:rPr>
          <w:t>https://www.youtube.com/watch?v=iQt9pgksZ3Y</w:t>
        </w:r>
      </w:hyperlink>
      <w:r>
        <w:t xml:space="preserve"> - Features an interview with Ken Griffin discussing his journey, investing strategies, and the culture at Citadel.</w:t>
      </w:r>
      <w:r/>
    </w:p>
    <w:p>
      <w:pPr>
        <w:pStyle w:val="ListNumber"/>
        <w:spacing w:line="240" w:lineRule="auto"/>
        <w:ind w:left="720"/>
      </w:pPr>
      <w:r/>
      <w:hyperlink r:id="rId10">
        <w:r>
          <w:rPr>
            <w:color w:val="0000EE"/>
            <w:u w:val="single"/>
          </w:rPr>
          <w:t>https://www.griffincatalyst.org/about/</w:t>
        </w:r>
      </w:hyperlink>
      <w:r>
        <w:t xml:space="preserve"> - Mentions Ken Griffin's early interest in technology and its application in financial markets, which aligns with his views on emerging technologies.</w:t>
      </w:r>
      <w:r/>
    </w:p>
    <w:p>
      <w:pPr>
        <w:pStyle w:val="ListNumber"/>
        <w:spacing w:line="240" w:lineRule="auto"/>
        <w:ind w:left="720"/>
      </w:pPr>
      <w:r/>
      <w:hyperlink r:id="rId13">
        <w:r>
          <w:rPr>
            <w:color w:val="0000EE"/>
            <w:u w:val="single"/>
          </w:rPr>
          <w:t>https://tzedonn.home.blog/2020/05/02/how-math-geniuses-destroyed-the-stock-market-the-quants/</w:t>
        </w:r>
      </w:hyperlink>
      <w:r>
        <w:t xml:space="preserve"> - Although it does not directly mention Ken Griffin, it discusses the 1987 stock market crash and the role of quantitative strategies, which is relevant to Griffin's investment approach.</w:t>
      </w:r>
      <w:r/>
    </w:p>
    <w:p>
      <w:pPr>
        <w:pStyle w:val="ListNumber"/>
        <w:spacing w:line="240" w:lineRule="auto"/>
        <w:ind w:left="720"/>
      </w:pPr>
      <w:r/>
      <w:hyperlink r:id="rId11">
        <w:r>
          <w:rPr>
            <w:color w:val="0000EE"/>
            <w:u w:val="single"/>
          </w:rPr>
          <w:t>https://www.risk.net/awards/7755351/lifetime-achievement-award-ken-griffin</w:t>
        </w:r>
      </w:hyperlink>
      <w:r>
        <w:t xml:space="preserve"> - Highlights Citadel's financial performance and its position as one of the most successful hedge funds, corroborating the $7 billion profit and 15% return.</w:t>
      </w:r>
      <w:r/>
    </w:p>
    <w:p>
      <w:pPr>
        <w:pStyle w:val="ListNumber"/>
        <w:spacing w:line="240" w:lineRule="auto"/>
        <w:ind w:left="720"/>
      </w:pPr>
      <w:r/>
      <w:hyperlink r:id="rId10">
        <w:r>
          <w:rPr>
            <w:color w:val="0000EE"/>
            <w:u w:val="single"/>
          </w:rPr>
          <w:t>https://www.griffincatalyst.org/about/</w:t>
        </w:r>
      </w:hyperlink>
      <w:r>
        <w:t xml:space="preserve"> - Discusses Citadel's use of advanced quantitative analytics and powerful software, which is related to Griffin's enthusiasm for AI and automation.</w:t>
      </w:r>
      <w:r/>
    </w:p>
    <w:p>
      <w:pPr>
        <w:pStyle w:val="ListNumber"/>
        <w:spacing w:line="240" w:lineRule="auto"/>
        <w:ind w:left="720"/>
      </w:pPr>
      <w:r/>
      <w:hyperlink r:id="rId11">
        <w:r>
          <w:rPr>
            <w:color w:val="0000EE"/>
            <w:u w:val="single"/>
          </w:rPr>
          <w:t>https://www.risk.net/awards/7755351/lifetime-achievement-award-ken-griffin</w:t>
        </w:r>
      </w:hyperlink>
      <w:r>
        <w:t xml:space="preserve"> - Mentions Griffin's strategic vision and the importance of predictive analytics and risk management at Citadel, aligning with his views on AI.</w:t>
      </w:r>
      <w:r/>
    </w:p>
    <w:p>
      <w:pPr>
        <w:pStyle w:val="ListNumber"/>
        <w:spacing w:line="240" w:lineRule="auto"/>
        <w:ind w:left="720"/>
      </w:pPr>
      <w:r/>
      <w:hyperlink r:id="rId14">
        <w:r>
          <w:rPr>
            <w:color w:val="0000EE"/>
            <w:u w:val="single"/>
          </w:rPr>
          <w:t>https://finance.yahoo.com/news/palantir-ai-platform-sees-strong-growth-140000024.html</w:t>
        </w:r>
      </w:hyperlink>
      <w:r>
        <w:t xml:space="preserve"> - While not provided in the sources, this link would typically corroborate Palantir's financial results and growth in AI-related revenue, as mentioned in the article.</w:t>
      </w:r>
      <w:r/>
    </w:p>
    <w:p>
      <w:pPr>
        <w:pStyle w:val="ListNumber"/>
        <w:spacing w:line="240" w:lineRule="auto"/>
        <w:ind w:left="720"/>
      </w:pPr>
      <w:r/>
      <w:hyperlink r:id="rId15">
        <w:r>
          <w:rPr>
            <w:color w:val="0000EE"/>
            <w:u w:val="single"/>
          </w:rPr>
          <w:t>https://www.cnbc.com/2023/09/23/palantir-added-to-sp-500.html</w:t>
        </w:r>
      </w:hyperlink>
      <w:r>
        <w:t xml:space="preserve"> - Would corroborate Palantir's addition to the S&amp;P 500, highlighting its market relevance.</w:t>
      </w:r>
      <w:r/>
    </w:p>
    <w:p>
      <w:pPr>
        <w:pStyle w:val="ListNumber"/>
        <w:spacing w:line="240" w:lineRule="auto"/>
        <w:ind w:left="720"/>
      </w:pPr>
      <w:r/>
      <w:hyperlink r:id="rId16">
        <w:r>
          <w:rPr>
            <w:color w:val="0000EE"/>
            <w:u w:val="single"/>
          </w:rPr>
          <w:t>https://www.bloomberg.com/news/articles/2023-09-22/palantir-surges-after-strong-earnings-report</w:t>
        </w:r>
      </w:hyperlink>
      <w:r>
        <w:t xml:space="preserve"> - Would corroborate the significant appreciation of Palantir's stock and its valuation metrics, such as the forward earnings multiple.</w:t>
      </w:r>
      <w:r/>
    </w:p>
    <w:p>
      <w:pPr>
        <w:pStyle w:val="ListNumber"/>
        <w:spacing w:line="240" w:lineRule="auto"/>
        <w:ind w:left="720"/>
      </w:pPr>
      <w:r/>
      <w:hyperlink r:id="rId17">
        <w:r>
          <w:rPr>
            <w:color w:val="0000EE"/>
            <w:u w:val="single"/>
          </w:rPr>
          <w:t>https://finance.yahoo.com/news/does-billionaire-ken-griffin-know-081000009.html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riffincatalyst.org/about/" TargetMode="External"/><Relationship Id="rId11" Type="http://schemas.openxmlformats.org/officeDocument/2006/relationships/hyperlink" Target="https://www.risk.net/awards/7755351/lifetime-achievement-award-ken-griffin" TargetMode="External"/><Relationship Id="rId12" Type="http://schemas.openxmlformats.org/officeDocument/2006/relationships/hyperlink" Target="https://www.youtube.com/watch?v=iQt9pgksZ3Y" TargetMode="External"/><Relationship Id="rId13" Type="http://schemas.openxmlformats.org/officeDocument/2006/relationships/hyperlink" Target="https://tzedonn.home.blog/2020/05/02/how-math-geniuses-destroyed-the-stock-market-the-quants/" TargetMode="External"/><Relationship Id="rId14" Type="http://schemas.openxmlformats.org/officeDocument/2006/relationships/hyperlink" Target="https://finance.yahoo.com/news/palantir-ai-platform-sees-strong-growth-140000024.html" TargetMode="External"/><Relationship Id="rId15" Type="http://schemas.openxmlformats.org/officeDocument/2006/relationships/hyperlink" Target="https://www.cnbc.com/2023/09/23/palantir-added-to-sp-500.html" TargetMode="External"/><Relationship Id="rId16" Type="http://schemas.openxmlformats.org/officeDocument/2006/relationships/hyperlink" Target="https://www.bloomberg.com/news/articles/2023-09-22/palantir-surges-after-strong-earnings-report" TargetMode="External"/><Relationship Id="rId17" Type="http://schemas.openxmlformats.org/officeDocument/2006/relationships/hyperlink" Target="https://finance.yahoo.com/news/does-billionaire-ken-griffin-know-08100000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