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Neural Codex set to document the evolution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rapidly redefining various sectors, and one of the latest innovations to emerge in this space is the Neural Codex, a pioneering initiative aimed at documenting the history and evolution of AI technologies. This project, referred to as AI Diary, is being hailed as a significant step towards creating a comprehensive archive that captures the progression of intelligence in a dynamic and interactive format.</w:t>
      </w:r>
      <w:r/>
    </w:p>
    <w:p>
      <w:r/>
      <w:r>
        <w:t>The Neural Codex functions as the central framework of AI Diary, acting as a living repository that includes not only AI breakthroughs but also discussions surrounding the ethical implications of its development. By harnessing blockchain technology, the project aims to establish a transparent and secure method for documenting and sharing knowledge regarding AI.</w:t>
      </w:r>
      <w:r/>
    </w:p>
    <w:p>
      <w:r/>
      <w:r>
        <w:t>As the initiative progresses, updates have been clarified regarding future developments. The team behind AI Diary is preparing to launch a decentralized exchange (DEX) update for the AI Diary token, in alignment with their emphasis on a blockchain-centric approach to the project. Furthermore, within 24 hours, the official website for AI Diary is set to go live, providing more information and accessibility to interested parties.</w:t>
      </w:r>
      <w:r/>
    </w:p>
    <w:p>
      <w:r/>
      <w:r>
        <w:t>The significance of the Neural Codex extends beyond mere documentation; it represents a collaborative effort between AI and blockchain, fostering careful consideration of how these technologies can develop responsibly. The project is designed to not only celebrate past achievements in AI but also to facilitate ongoing conversations concerning its ethical challenges and societal impact.</w:t>
      </w:r>
      <w:r/>
    </w:p>
    <w:p>
      <w:r/>
      <w:r>
        <w:t>As the Neural Codex evolves, it is positioned to serve not just as a reference point for AI’s historical context, but also as a guiding light for future innovations within the field. The initiative underscores the potential of AI to progress in a manner that aligns with the betterment of society, opening avenues for ethical and inclusive technological advancement.</w:t>
      </w:r>
      <w:r/>
    </w:p>
    <w:p>
      <w:r/>
      <w:r>
        <w:t>The rest of the world watches as AI Diary unfolds, with the anticipation that it will contribute meaningfully to the collective understanding of artificial intelligence and its implications for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https://www.neuralcodex.ai</w:t>
        </w:r>
      </w:hyperlink>
      <w:r>
        <w:t xml:space="preserve"> - This link corroborates the existence and mission of Neural Codex, which aims to simplify AI and make it more understandable and engaging for everyone.</w:t>
      </w:r>
      <w:r/>
    </w:p>
    <w:p>
      <w:pPr>
        <w:pStyle w:val="ListNumber"/>
        <w:spacing w:line="240" w:lineRule="auto"/>
        <w:ind w:left="720"/>
      </w:pPr>
      <w:r/>
      <w:hyperlink r:id="rId10">
        <w:r>
          <w:rPr>
            <w:color w:val="0000EE"/>
            <w:u w:val="single"/>
          </w:rPr>
          <w:t>https://www.neuralcodex.ai</w:t>
        </w:r>
      </w:hyperlink>
      <w:r>
        <w:t xml:space="preserve"> - This link provides details on how Neural Codex is gathering insights through surveys to create educational content and shape an AI-aware society.</w:t>
      </w:r>
      <w:r/>
    </w:p>
    <w:p>
      <w:pPr>
        <w:pStyle w:val="ListNumber"/>
        <w:spacing w:line="240" w:lineRule="auto"/>
        <w:ind w:left="720"/>
      </w:pPr>
      <w:r/>
      <w:hyperlink r:id="rId11">
        <w:r>
          <w:rPr>
            <w:color w:val="0000EE"/>
            <w:u w:val="single"/>
          </w:rPr>
          <w:t>https://genomics.ucsc.edu/news/2023/11/brain-inspired-ai-code-library-passes-major-milestone-new-paper-offers-perspective-on-future-of-field/</w:t>
        </w:r>
      </w:hyperlink>
      <w:r>
        <w:t xml:space="preserve"> - Although not directly about Neural Codex, this link highlights the broader context of brain-inspired AI and the importance of educational resources, which aligns with the educational goals of Neural Codex.</w:t>
      </w:r>
      <w:r/>
    </w:p>
    <w:p>
      <w:pPr>
        <w:pStyle w:val="ListNumber"/>
        <w:spacing w:line="240" w:lineRule="auto"/>
        <w:ind w:left="720"/>
      </w:pPr>
      <w:r/>
      <w:hyperlink r:id="rId9">
        <w:r>
          <w:rPr>
            <w:color w:val="0000EE"/>
            <w:u w:val="single"/>
          </w:rPr>
          <w:t>https://www.noahwire.com</w:t>
        </w:r>
      </w:hyperlink>
      <w:r>
        <w:t xml:space="preserve"> - This is the source of the article, but it does not provide specific details on the Neural Codex project beyond what is mentioned in the article itself.</w:t>
      </w:r>
      <w:r/>
    </w:p>
    <w:p>
      <w:pPr>
        <w:pStyle w:val="ListNumber"/>
        <w:spacing w:line="240" w:lineRule="auto"/>
        <w:ind w:left="720"/>
      </w:pPr>
      <w:r/>
      <w:hyperlink r:id="rId9">
        <w:r>
          <w:rPr>
            <w:color w:val="0000EE"/>
            <w:u w:val="single"/>
          </w:rPr>
          <w:t>https://www.noahwire.com</w:t>
        </w:r>
      </w:hyperlink>
      <w:r>
        <w:t xml:space="preserve"> - Since the article does not provide external links, this source is repeated to emphasize it as the primary reference for the claims made about AI Diary and Neural Codex.</w:t>
      </w:r>
      <w:r/>
    </w:p>
    <w:p>
      <w:pPr>
        <w:pStyle w:val="ListNumber"/>
        <w:spacing w:line="240" w:lineRule="auto"/>
        <w:ind w:left="720"/>
      </w:pPr>
      <w:r/>
      <w:hyperlink r:id="rId10">
        <w:r>
          <w:rPr>
            <w:color w:val="0000EE"/>
            <w:u w:val="single"/>
          </w:rPr>
          <w:t>https://www.neuralcodex.ai</w:t>
        </w:r>
      </w:hyperlink>
      <w:r>
        <w:t xml:space="preserve"> - This link supports the claim that Neural Codex is working to make AI more approachable and relevant, aligning with the project's mission to demystify AI.</w:t>
      </w:r>
      <w:r/>
    </w:p>
    <w:p>
      <w:pPr>
        <w:pStyle w:val="ListNumber"/>
        <w:spacing w:line="240" w:lineRule="auto"/>
        <w:ind w:left="720"/>
      </w:pPr>
      <w:r/>
      <w:hyperlink r:id="rId10">
        <w:r>
          <w:rPr>
            <w:color w:val="0000EE"/>
            <w:u w:val="single"/>
          </w:rPr>
          <w:t>https://www.neuralcodex.ai</w:t>
        </w:r>
      </w:hyperlink>
      <w:r>
        <w:t xml:space="preserve"> - This link explains the role of Jone Ø. Edvartsen, a co-founder of Neural Codex, in making AI simpler and more understandable for everyone.</w:t>
      </w:r>
      <w:r/>
    </w:p>
    <w:p>
      <w:pPr>
        <w:pStyle w:val="ListNumber"/>
        <w:spacing w:line="240" w:lineRule="auto"/>
        <w:ind w:left="720"/>
      </w:pPr>
      <w:r/>
      <w:hyperlink r:id="rId9">
        <w:r>
          <w:rPr>
            <w:color w:val="0000EE"/>
            <w:u w:val="single"/>
          </w:rPr>
          <w:t>https://www.noahwire.com</w:t>
        </w:r>
      </w:hyperlink>
      <w:r>
        <w:t xml:space="preserve"> - This source mentions the upcoming launch of the official AI Diary website and the decentralized exchange (DEX) update, although it lacks specific external links to corroborate these details.</w:t>
      </w:r>
      <w:r/>
    </w:p>
    <w:p>
      <w:pPr>
        <w:pStyle w:val="ListNumber"/>
        <w:spacing w:line="240" w:lineRule="auto"/>
        <w:ind w:left="720"/>
      </w:pPr>
      <w:r/>
      <w:hyperlink r:id="rId10">
        <w:r>
          <w:rPr>
            <w:color w:val="0000EE"/>
            <w:u w:val="single"/>
          </w:rPr>
          <w:t>https://www.neuralcodex.ai</w:t>
        </w:r>
      </w:hyperlink>
      <w:r>
        <w:t xml:space="preserve"> - This link underscores the collaborative effort between AI and blockchain technologies, which is central to the Neural Codex and AI Diary initiatives.</w:t>
      </w:r>
      <w:r/>
    </w:p>
    <w:p>
      <w:pPr>
        <w:pStyle w:val="ListNumber"/>
        <w:spacing w:line="240" w:lineRule="auto"/>
        <w:ind w:left="720"/>
      </w:pPr>
      <w:r/>
      <w:hyperlink r:id="rId10">
        <w:r>
          <w:rPr>
            <w:color w:val="0000EE"/>
            <w:u w:val="single"/>
          </w:rPr>
          <w:t>https://www.neuralcodex.ai</w:t>
        </w:r>
      </w:hyperlink>
      <w:r>
        <w:t xml:space="preserve"> - This link highlights the project's focus on ethical considerations and societal impact, aligning with the article's discussion on responsible AI development.</w:t>
      </w:r>
      <w:r/>
    </w:p>
    <w:p>
      <w:pPr>
        <w:pStyle w:val="ListNumber"/>
        <w:spacing w:line="240" w:lineRule="auto"/>
        <w:ind w:left="720"/>
      </w:pPr>
      <w:r/>
      <w:hyperlink r:id="rId9">
        <w:r>
          <w:rPr>
            <w:color w:val="0000EE"/>
            <w:u w:val="single"/>
          </w:rPr>
          <w:t>https://www.noahwire.com</w:t>
        </w:r>
      </w:hyperlink>
      <w:r>
        <w:t xml:space="preserve"> - This source is the only one available that discusses the anticipation and collective understanding of AI Diary's contributions, though it lacks external corroboration.</w:t>
      </w:r>
      <w:r/>
    </w:p>
    <w:p>
      <w:pPr>
        <w:pStyle w:val="ListNumber"/>
        <w:spacing w:line="240" w:lineRule="auto"/>
        <w:ind w:left="720"/>
      </w:pPr>
      <w:r/>
      <w:hyperlink r:id="rId12">
        <w:r>
          <w:rPr>
            <w:color w:val="0000EE"/>
            <w:u w:val="single"/>
          </w:rPr>
          <w:t>https://news.google.com/rss/articles/CBMiuwFBVV95cUxNcDBUWFFlYWlQQjd6VkhVX2Y4LUJ2RThydE1wZkk4bWRZRkdjZGJsb2Vmc2V6aGlsTDNtTzhuYUhNTGZrdldBeUZwNDVWeHQyREo0TVh0MG5sUVpCbHdfbDdRNktrRXEyOE1Fb0RxZ1BhSWJvN0t5LThCd0swMU5xdzVXaTN4eFItQmZxcGRsOW42Y0twQzNpWEdLc1lSZy1tRGZzNDdQYVlNRUFZWVNEN3ZoZFhCR1V4LTR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uralcodex.ai" TargetMode="External"/><Relationship Id="rId11" Type="http://schemas.openxmlformats.org/officeDocument/2006/relationships/hyperlink" Target="https://genomics.ucsc.edu/news/2023/11/brain-inspired-ai-code-library-passes-major-milestone-new-paper-offers-perspective-on-future-of-field/" TargetMode="External"/><Relationship Id="rId12" Type="http://schemas.openxmlformats.org/officeDocument/2006/relationships/hyperlink" Target="https://news.google.com/rss/articles/CBMiuwFBVV95cUxNcDBUWFFlYWlQQjd6VkhVX2Y4LUJ2RThydE1wZkk4bWRZRkdjZGJsb2Vmc2V6aGlsTDNtTzhuYUhNTGZrdldBeUZwNDVWeHQyREo0TVh0MG5sUVpCbHdfbDdRNktrRXEyOE1Fb0RxZ1BhSWJvN0t5LThCd0swMU5xdzVXaTN4eFItQmZxcGRsOW42Y0twQzNpWEdLc1lSZy1tRGZzNDdQYVlNRUFZWVNEN3ZoZFhCR1V4LTR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