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PUMA launches its first AI-designed shoe, the Inverse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increasingly becoming an integral part of various industries, with the sneaker sector actively embracing these advancements. PUMA is set to make a significant mark in this space with the introduction of its first AI-designed shoe, named the PUMA Inverse. This innovative release follows closely on the heels of Nike's unveiling of several prototypes that highlight the potential of AI in footwear design.</w:t>
      </w:r>
      <w:r/>
    </w:p>
    <w:p>
      <w:r/>
      <w:r>
        <w:t>The PUMA Inverse exemplifies a blend of futuristic design and core elements from the brand's heritage. Drawing inspiration from the PUMA Inhale, among other classic silhouettes, the shoe features an avant-garde construction that represents not only aesthetic appeal but also functional design. PUMA's approach involved an initial concept created by AI, which was then refined and finalised by human designers, thereby balancing technological innovation with traditional craftsmanship.</w:t>
      </w:r>
      <w:r/>
    </w:p>
    <w:p>
      <w:r/>
      <w:r>
        <w:t>The design of the Inverse is characterised by its unique mesh upper, which is enhanced by abstract lines resembling a TPU cage, a nod to the design language of earlier models. Its midsole marks a significant innovation in sneaker technology; equipped with ProFoam cushioning, it showcases a blend of brushed lines and strategically exposed areas around the heel to provide both comfort and support.</w:t>
      </w:r>
      <w:r/>
    </w:p>
    <w:p>
      <w:r/>
      <w:r>
        <w:t xml:space="preserve">In terms of aesthetics, the inaugural colourway of the PUMA Inverse incorporates a striking combination of red, black, and “Dark Amethyst”, reflecting the dynamic energy that the design aims to convey. </w:t>
      </w:r>
      <w:r/>
    </w:p>
    <w:p>
      <w:r/>
      <w:r>
        <w:t>The PUMA Inverse is scheduled for release on December 7th, with a retail price of $120. Interested consumers can find purchasing options through PUMA's online platform and select retailers. As AI continues to evolve, the unveiling of this shoe signifies a notable trend within the business landscape, wherein brands are leveraging emerging technologies to push the boundaries of product development and design.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