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Textile Week highlights the future of the textile industry and support for MSMEs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inaugural day of the 'Textile Week' event was marked by significant discussions regarding the future of the textile industry, particularly in relation to small and medium enterprises (MSMEs) and emerging technological innovations. The event took place at Sarsana, Surat, and was organised by the Southern Gujarat Chamber of Commerce and Industry (SGCCI). Bharat Gandhi, chairman of the Federation of Indian Art Silk Weaving Industry (FIASWI), underscored the importance of the MSME sector, which he noted contributes 50% to India’s GDP. He urged the government to support small units in adopting innovations to enhance their productivity and operational efficiency.</w:t>
      </w:r>
      <w:r/>
    </w:p>
    <w:p>
      <w:r/>
      <w:r>
        <w:t>During his address, Gandhi highlighted the rapid growth of technical textiles, which is currently experiencing a 19% increase. He encouraged entrepreneurs to capitalise on this momentum, urging swift movement towards the production of technical textile products. He expressed concern over the availability of basic raw materials necessary for yarn production, suggesting that the government should consider providing relief from Bureau of Indian Standards (BIS) and Quality Control Order (QCO) certification requirements.</w:t>
      </w:r>
      <w:r/>
    </w:p>
    <w:p>
      <w:r/>
      <w:r>
        <w:t>Former Additional Textile Commissioner for the Government of India, Satya Prakash Verma, provided valuable insights into the new regulations being introduced by the European Union, which are expected to significantly impact the textile industry. Verma noted that these regulations will require Indian textile manufacturers, particularly those in Surat, to expand their focus beyond man-made fibres (MMF) to include more advanced garmenting practices. He elaborated on various compliance factors, including durability, reusability, energy efficiency, carbon footprint, and waste management, all of which are set to be assessed under the forthcoming EU regulations. Although specific compliance parameters have not yet been announced, Verma indicated that industrialists have about a year to prepare for these changes. He cautioned that these regulations would not only affect the textile sector but also the broader spectrum of trade.</w:t>
      </w:r>
      <w:r/>
    </w:p>
    <w:p>
      <w:r/>
      <w:r>
        <w:t>Irish Luthra, Chairman of the Luthra Group, recognised the robust growth potential within the textile industry, particularly in areas such as technical textiles, geo-textiles, and Agri-tech. He emphasised the need for small industrialists to band together to compete more effectively in the global market, given the trend of worldwide growth within the MSME sector.</w:t>
      </w:r>
      <w:r/>
    </w:p>
    <w:p>
      <w:r/>
      <w:r>
        <w:t>Girdhar Gopal Mundada, Chairman of the GFRRC of the SGCCI, remarked on the significance of the Textile Week, which has been held for ten consecutive years. The event aims to provide industrialists with expert guidance to enhance their production capabilities and increase textile exports. Nirav Mandlewala, honorary secretary of SGCCI, reaffirmed that Textile Week is a vital platform for stakeholders in the textile industry to convene, exchange ideas, and strategically map out the future of the sector. He noted the impressive size of the Indian textile and garment industry, valued at $120 billion in 2023, with projections suggesting it could reach $300 billion by 2030. Currently, India constitutes 4.6% of the global textile trade, underscoring its role as a significant player in the international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https://apparelresources.com/events-news/surat-hosting-yarn-expo-starting-9th-august-2024/</w:t>
        </w:r>
      </w:hyperlink>
      <w:r>
        <w:t xml:space="preserve"> - Corroborates the event organized by the Southern Gujarat Chamber of Commerce and Industry (SGCCI) and the location at Surat International Exhibition and Convention Centre in Sarsana.</w:t>
      </w:r>
      <w:r/>
    </w:p>
    <w:p>
      <w:pPr>
        <w:pStyle w:val="ListNumber"/>
        <w:spacing w:line="240" w:lineRule="auto"/>
        <w:ind w:left="720"/>
      </w:pPr>
      <w:r/>
      <w:hyperlink r:id="rId11">
        <w:r>
          <w:rPr>
            <w:color w:val="0000EE"/>
            <w:u w:val="single"/>
          </w:rPr>
          <w:t>https://www.fibre2fashion.com/trade-fairs/international-textile-value-chain-itvc-expo-2024-62093</w:t>
        </w:r>
      </w:hyperlink>
      <w:r>
        <w:t xml:space="preserve"> - Supports the existence of textile expos in Surat, highlighting the focus on innovative technologies and business prospects in the textile industry.</w:t>
      </w:r>
      <w:r/>
    </w:p>
    <w:p>
      <w:pPr>
        <w:pStyle w:val="ListNumber"/>
        <w:spacing w:line="240" w:lineRule="auto"/>
        <w:ind w:left="720"/>
      </w:pPr>
      <w:r/>
      <w:hyperlink r:id="rId10">
        <w:r>
          <w:rPr>
            <w:color w:val="0000EE"/>
            <w:u w:val="single"/>
          </w:rPr>
          <w:t>https://apparelresources.com/events-news/surat-hosting-yarn-expo-starting-9th-august-2024/</w:t>
        </w:r>
      </w:hyperlink>
      <w:r>
        <w:t xml:space="preserve"> - Provides details on the variety of yarns and raw materials discussed, such as biodegradable yarn, antimicrobial yarn, and natural yarn from plants and animals.</w:t>
      </w:r>
      <w:r/>
    </w:p>
    <w:p>
      <w:pPr>
        <w:pStyle w:val="ListNumber"/>
        <w:spacing w:line="240" w:lineRule="auto"/>
        <w:ind w:left="720"/>
      </w:pPr>
      <w:r/>
      <w:hyperlink r:id="rId11">
        <w:r>
          <w:rPr>
            <w:color w:val="0000EE"/>
            <w:u w:val="single"/>
          </w:rPr>
          <w:t>https://www.fibre2fashion.com/trade-fairs/international-textile-value-chain-itvc-expo-2024-62093</w:t>
        </w:r>
      </w:hyperlink>
      <w:r>
        <w:t xml:space="preserve"> - Mentions the participation of various stakeholders, including manufacturers, wholesalers, and corporate decision makers, aligning with the discussions on MSMEs and industry growth.</w:t>
      </w:r>
      <w:r/>
    </w:p>
    <w:p>
      <w:pPr>
        <w:pStyle w:val="ListNumber"/>
        <w:spacing w:line="240" w:lineRule="auto"/>
        <w:ind w:left="720"/>
      </w:pPr>
      <w:r/>
      <w:hyperlink r:id="rId11">
        <w:r>
          <w:rPr>
            <w:color w:val="0000EE"/>
            <w:u w:val="single"/>
          </w:rPr>
          <w:t>https://www.fibre2fashion.com/trade-fairs/international-textile-value-chain-itvc-expo-2024-62093</w:t>
        </w:r>
      </w:hyperlink>
      <w:r>
        <w:t xml:space="preserve"> - Highlights the importance of technological innovations and expert interactions, which is in line with the emphasis on adopting innovations to enhance productivity.</w:t>
      </w:r>
      <w:r/>
    </w:p>
    <w:p>
      <w:pPr>
        <w:pStyle w:val="ListNumber"/>
        <w:spacing w:line="240" w:lineRule="auto"/>
        <w:ind w:left="720"/>
      </w:pPr>
      <w:r/>
      <w:hyperlink r:id="rId10">
        <w:r>
          <w:rPr>
            <w:color w:val="0000EE"/>
            <w:u w:val="single"/>
          </w:rPr>
          <w:t>https://apparelresources.com/events-news/surat-hosting-yarn-expo-starting-9th-august-2024/</w:t>
        </w:r>
      </w:hyperlink>
      <w:r>
        <w:t xml:space="preserve"> - Supports the growth of technical textiles and the need for compliance with new regulations, although specific regulations are not detailed here.</w:t>
      </w:r>
      <w:r/>
    </w:p>
    <w:p>
      <w:pPr>
        <w:pStyle w:val="ListNumber"/>
        <w:spacing w:line="240" w:lineRule="auto"/>
        <w:ind w:left="720"/>
      </w:pPr>
      <w:r/>
      <w:hyperlink r:id="rId11">
        <w:r>
          <w:rPr>
            <w:color w:val="0000EE"/>
            <w:u w:val="single"/>
          </w:rPr>
          <w:t>https://www.fibre2fashion.com/trade-fairs/international-textile-value-chain-itvc-expo-2024-62093</w:t>
        </w:r>
      </w:hyperlink>
      <w:r>
        <w:t xml:space="preserve"> - Corroborates the significance of events like Textile Week in providing expert guidance and enhancing production capabilities, which aligns with the remarks by Girdhar Gopal Mundada.</w:t>
      </w:r>
      <w:r/>
    </w:p>
    <w:p>
      <w:pPr>
        <w:pStyle w:val="ListNumber"/>
        <w:spacing w:line="240" w:lineRule="auto"/>
        <w:ind w:left="720"/>
      </w:pPr>
      <w:r/>
      <w:hyperlink r:id="rId10">
        <w:r>
          <w:rPr>
            <w:color w:val="0000EE"/>
            <w:u w:val="single"/>
          </w:rPr>
          <w:t>https://apparelresources.com/events-news/surat-hosting-yarn-expo-starting-9th-august-2024/</w:t>
        </w:r>
      </w:hyperlink>
      <w:r>
        <w:t xml:space="preserve"> - Provides context on the textile industry's growth and the importance of events for stakeholders to convene and discuss industry futures, as mentioned by Nirav Mandlewala.</w:t>
      </w:r>
      <w:r/>
    </w:p>
    <w:p>
      <w:pPr>
        <w:pStyle w:val="ListNumber"/>
        <w:spacing w:line="240" w:lineRule="auto"/>
        <w:ind w:left="720"/>
      </w:pPr>
      <w:r/>
      <w:hyperlink r:id="rId11">
        <w:r>
          <w:rPr>
            <w:color w:val="0000EE"/>
            <w:u w:val="single"/>
          </w:rPr>
          <w:t>https://www.fibre2fashion.com/trade-fairs/international-textile-value-chain-itvc-expo-2024-62093</w:t>
        </w:r>
      </w:hyperlink>
      <w:r>
        <w:t xml:space="preserve"> - Supports the valuation and projections of the Indian textile and garment industry, although the specific figures are not provided here.</w:t>
      </w:r>
      <w:r/>
    </w:p>
    <w:p>
      <w:pPr>
        <w:pStyle w:val="ListNumber"/>
        <w:spacing w:line="240" w:lineRule="auto"/>
        <w:ind w:left="720"/>
      </w:pPr>
      <w:r/>
      <w:hyperlink r:id="rId10">
        <w:r>
          <w:rPr>
            <w:color w:val="0000EE"/>
            <w:u w:val="single"/>
          </w:rPr>
          <w:t>https://apparelresources.com/events-news/surat-hosting-yarn-expo-starting-9th-august-2024/</w:t>
        </w:r>
      </w:hyperlink>
      <w:r>
        <w:t xml:space="preserve"> - Corroborates the role of Surat in the textile industry and the importance of compliance with international standards, which is relevant to the EU regulations discussed.</w:t>
      </w:r>
      <w:r/>
    </w:p>
    <w:p>
      <w:pPr>
        <w:pStyle w:val="ListNumber"/>
        <w:spacing w:line="240" w:lineRule="auto"/>
        <w:ind w:left="720"/>
      </w:pPr>
      <w:r/>
      <w:hyperlink r:id="rId11">
        <w:r>
          <w:rPr>
            <w:color w:val="0000EE"/>
            <w:u w:val="single"/>
          </w:rPr>
          <w:t>https://www.fibre2fashion.com/trade-fairs/international-textile-value-chain-itvc-expo-2024-62093</w:t>
        </w:r>
      </w:hyperlink>
      <w:r>
        <w:t xml:space="preserve"> - Highlights the global market context and the need for small industrialists to collaborate, as emphasized by Irish Luthra.</w:t>
      </w:r>
      <w:r/>
    </w:p>
    <w:p>
      <w:pPr>
        <w:pStyle w:val="ListNumber"/>
        <w:spacing w:line="240" w:lineRule="auto"/>
        <w:ind w:left="720"/>
      </w:pPr>
      <w:r/>
      <w:hyperlink r:id="rId12">
        <w:r>
          <w:rPr>
            <w:color w:val="0000EE"/>
            <w:u w:val="single"/>
          </w:rPr>
          <w:t>https://news.google.com/rss/articles/CBMiogFBVV95cUxPMDZDdndJR2pLaVNpREJBVXpFQ05VQlNWb1g0VWtjQzJxdHQtOEJSMENIS29CY2x4R1dLNHE5MXZjYmxJVlRnamxyVzBZQ1Y1b2hSQmozRDY4WGJQaVdTSEZsSzhpOVk1Z3AwX0UwbERWZmJBeFZWTXItZ1BjY0l1UVd1S1ZMVHhLN09naGpxRFJxRlRYQlNqVnIwUWxXZlBfeG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arelresources.com/events-news/surat-hosting-yarn-expo-starting-9th-august-2024/" TargetMode="External"/><Relationship Id="rId11" Type="http://schemas.openxmlformats.org/officeDocument/2006/relationships/hyperlink" Target="https://www.fibre2fashion.com/trade-fairs/international-textile-value-chain-itvc-expo-2024-62093" TargetMode="External"/><Relationship Id="rId12" Type="http://schemas.openxmlformats.org/officeDocument/2006/relationships/hyperlink" Target="https://news.google.com/rss/articles/CBMiogFBVV95cUxPMDZDdndJR2pLaVNpREJBVXpFQ05VQlNWb1g0VWtjQzJxdHQtOEJSMENIS29CY2x4R1dLNHE5MXZjYmxJVlRnamxyVzBZQ1Y1b2hSQmozRDY4WGJQaVdTSEZsSzhpOVk1Z3AwX0UwbERWZmJBeFZWTXItZ1BjY0l1UVd1S1ZMVHhLN09naGpxRFJxRlRYQlNqVnIwUWxXZlBfe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