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advertising: transforming targeted campaigns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advertising, the integration of artificial intelligence (AI) is shaping new paradigms that are redefining how businesses connect with their target audiences. As highlighted by the London Daily News, recent advancements in technology, particularly through the use of ad networks powered by AI, are revolutionising the approach to targeted advertising.</w:t>
      </w:r>
      <w:r/>
    </w:p>
    <w:p>
      <w:r/>
      <w:r>
        <w:t>Advertising has come a long way from traditional mediums like newspaper classifieds to the modern digital realm that includes various ad formats such as banners, videos, and mobile ads. This transformation has been driven primarily by technological advancements, with current trends emphasising AI as a pivotal disruptor in the advertising sector.</w:t>
      </w:r>
      <w:r/>
    </w:p>
    <w:p>
      <w:r/>
      <w:r>
        <w:t>Ad networks serve as the backbone of the digital advertising ecosystem, connecting advertisers to publishers. These platforms operate as intermediaries, ensuring that advertisements are displayed where they can achieve the best performance. The key features of ad networks encompass inventory management, targeting capabilities, and performance tracking, all of which contribute to their effectiveness.</w:t>
      </w:r>
      <w:r/>
    </w:p>
    <w:p>
      <w:r/>
      <w:r>
        <w:t xml:space="preserve">The fundamental role of AI in marketing involves the analysis of data and algorithms to automate processes, enhance decision-making, and optimise marketing strategies. By integrating AI into ad networks, businesses can leverage predictive analytics to discern user behaviour, which can significantly enhance targeting and personalisation efforts. </w:t>
      </w:r>
      <w:r/>
    </w:p>
    <w:p>
      <w:r/>
      <w:r>
        <w:t>Notably, AI streamlines ad placement through real-time bidding (RTB), allowing advertisers to optimise where and when their ads are shown instantly. The integration of AI brings several benefits, including enhanced targeting, which provides consumers with highly personalised ad experiences. Additionally, AI aids in improving cost efficiency by autonomously managing ad spending, thereby maximising returns on investment. An important feature of AI in this sphere is its capability for fraud detection and prevention, scrutinising traffic to ensure that ad budgets are effectively utilised.</w:t>
      </w:r>
      <w:r/>
    </w:p>
    <w:p>
      <w:r/>
      <w:r>
        <w:t>The use of AI has also fueled innovations in targeted advertising. Programmatic advertising now allows for the automation of the buying and selling process of ads, making it faster and more efficient. Furthermore, advancements in natural language processing (NLP) enable the understanding of user sentiment, allowing for the development of more appealing advertising messages. Additionally, interactive chatbots and conversational AI serve to engage users directly, increasing the potential for conversion rates.</w:t>
      </w:r>
      <w:r/>
    </w:p>
    <w:p>
      <w:r/>
      <w:r>
        <w:t>Despite the myriad advantages of AI in advertising, challenges persist, particularly concerning privacy and data security. The heavy reliance of AI on user data may raise key concerns regarding privacy, calling for careful management. Moreover, over-personalisation can lead to ethical dilemmas, as some users may find targeted content invasive. The effectiveness of AI is also contingent upon the quality and accuracy of the data used for analysis.</w:t>
      </w:r>
      <w:r/>
    </w:p>
    <w:p>
      <w:r/>
      <w:r>
        <w:t>Illustratively, leading brands such as Amazon and Netflix have harnessed AI-driven ad networks to deliver customised experiences. These case studies underline the necessity for businesses to embrace innovation while upholding transparency and ethical considerations in their marketing strategies.</w:t>
      </w:r>
      <w:r/>
    </w:p>
    <w:p>
      <w:r/>
      <w:r>
        <w:t>Looking ahead, emerging trends indicate that the future of targeted advertising will be heavily influenced by AI. Anticipated developments include voice-based ad optimisation and augmented reality (AR) advertisements, which are expected to become increasingly prevalent. Forecasts suggest a transformation by 2030, where AI will facilitate hyper-personalised ads, resulting in more intuitive and engaging advertising experiences for consumers.</w:t>
      </w:r>
      <w:r/>
    </w:p>
    <w:p>
      <w:r/>
      <w:r>
        <w:t>In summary, the synergy between AI and ad networks heralds a new era in advertising, offering businesses unprecedented levels of precision and efficiency in targeting audiences. However, as the landscape continues to evolve, addressing challenges related to privacy and ethics will be essential in ensuring sustainable growth within this dynamic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https://millermedia7.com/how-ai-is-transforming-digital-marketing-in-2024-trends-tools-and-tactics-for-success/</w:t>
        </w:r>
      </w:hyperlink>
      <w:r>
        <w:t xml:space="preserve"> - This article explains how AI is transforming digital marketing, including hyper-personalization, AI-powered content creation, and smarter advertising, which corroborates the role of AI in enhancing targeting and personalization efforts.</w:t>
      </w:r>
      <w:r/>
    </w:p>
    <w:p>
      <w:pPr>
        <w:pStyle w:val="ListNumber"/>
        <w:spacing w:line="240" w:lineRule="auto"/>
        <w:ind w:left="720"/>
      </w:pPr>
      <w:r/>
      <w:hyperlink r:id="rId11">
        <w:r>
          <w:rPr>
            <w:color w:val="0000EE"/>
            <w:u w:val="single"/>
          </w:rPr>
          <w:t>https://www.datafeedwatch.com/blog/best-ai-advertising-examples</w:t>
        </w:r>
      </w:hyperlink>
      <w:r>
        <w:t xml:space="preserve"> - This source provides examples of AI in advertising, such as Meta's AI Sandbox and Nike's AI-generated ads, highlighting the innovation and effectiveness of AI in targeted advertising.</w:t>
      </w:r>
      <w:r/>
    </w:p>
    <w:p>
      <w:pPr>
        <w:pStyle w:val="ListNumber"/>
        <w:spacing w:line="240" w:lineRule="auto"/>
        <w:ind w:left="720"/>
      </w:pPr>
      <w:r/>
      <w:hyperlink r:id="rId12">
        <w:r>
          <w:rPr>
            <w:color w:val="0000EE"/>
            <w:u w:val="single"/>
          </w:rPr>
          <w:t>https://www.datasciencecentral.com/how-ai-is-transforming-marketing-strategies/</w:t>
        </w:r>
      </w:hyperlink>
      <w:r>
        <w:t xml:space="preserve"> - This article discusses how AI is transforming marketing strategies, including automated marketing campaigns, predictive analytics, and data-driven decision-making, which aligns with the integration of AI in ad networks and marketing processes.</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This article further details AI's role in advertising, such as optimizing targeting and ad placement, and improving ROI, which supports the benefits of AI in ad networks.</w:t>
      </w:r>
      <w:r/>
    </w:p>
    <w:p>
      <w:pPr>
        <w:pStyle w:val="ListNumber"/>
        <w:spacing w:line="240" w:lineRule="auto"/>
        <w:ind w:left="720"/>
      </w:pPr>
      <w:r/>
      <w:hyperlink r:id="rId11">
        <w:r>
          <w:rPr>
            <w:color w:val="0000EE"/>
            <w:u w:val="single"/>
          </w:rPr>
          <w:t>https://www.datafeedwatch.com/blog/best-ai-advertising-examples</w:t>
        </w:r>
      </w:hyperlink>
      <w:r>
        <w:t xml:space="preserve"> - This source highlights Meta's use of AI in generating ads and optimizing ad placement, illustrating the real-time bidding and ad optimization capabilities of AI.</w:t>
      </w:r>
      <w:r/>
    </w:p>
    <w:p>
      <w:pPr>
        <w:pStyle w:val="ListNumber"/>
        <w:spacing w:line="240" w:lineRule="auto"/>
        <w:ind w:left="720"/>
      </w:pPr>
      <w:r/>
      <w:hyperlink r:id="rId12">
        <w:r>
          <w:rPr>
            <w:color w:val="0000EE"/>
            <w:u w:val="single"/>
          </w:rPr>
          <w:t>https://www.datasciencecentral.com/how-ai-is-transforming-marketing-strategies/</w:t>
        </w:r>
      </w:hyperlink>
      <w:r>
        <w:t xml:space="preserve"> - This article explains how AI enhances audience targeting through predictive analytics and data analysis, which is crucial for personalized ad experiences.</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This article discusses the use of AI in fraud detection and prevention, ensuring ad budgets are effectively utilized, which addresses the challenge of fraud in AI-driven advertising.</w:t>
      </w:r>
      <w:r/>
    </w:p>
    <w:p>
      <w:pPr>
        <w:pStyle w:val="ListNumber"/>
        <w:spacing w:line="240" w:lineRule="auto"/>
        <w:ind w:left="720"/>
      </w:pPr>
      <w:r/>
      <w:hyperlink r:id="rId11">
        <w:r>
          <w:rPr>
            <w:color w:val="0000EE"/>
            <w:u w:val="single"/>
          </w:rPr>
          <w:t>https://www.datafeedwatch.com/blog/best-ai-advertising-examples</w:t>
        </w:r>
      </w:hyperlink>
      <w:r>
        <w:t xml:space="preserve"> - This source illustrates how brands like Nike use AI for interactive and engaging advertising, such as the use of AR and chatbots, to increase conversion rates.</w:t>
      </w:r>
      <w:r/>
    </w:p>
    <w:p>
      <w:pPr>
        <w:pStyle w:val="ListNumber"/>
        <w:spacing w:line="240" w:lineRule="auto"/>
        <w:ind w:left="720"/>
      </w:pPr>
      <w:r/>
      <w:hyperlink r:id="rId12">
        <w:r>
          <w:rPr>
            <w:color w:val="0000EE"/>
            <w:u w:val="single"/>
          </w:rPr>
          <w:t>https://www.datasciencecentral.com/how-ai-is-transforming-marketing-strategies/</w:t>
        </w:r>
      </w:hyperlink>
      <w:r>
        <w:t xml:space="preserve"> - This article emphasizes the importance of data quality and accuracy for AI's effectiveness in marketing, highlighting the need for careful data management.</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This article forecasts future trends in AI-driven advertising, including voice-based ad optimization and augmented reality ads, which aligns with the anticipated developments mentioned.</w:t>
      </w:r>
      <w:r/>
    </w:p>
    <w:p>
      <w:pPr>
        <w:pStyle w:val="ListNumber"/>
        <w:spacing w:line="240" w:lineRule="auto"/>
        <w:ind w:left="720"/>
      </w:pPr>
      <w:r/>
      <w:hyperlink r:id="rId11">
        <w:r>
          <w:rPr>
            <w:color w:val="0000EE"/>
            <w:u w:val="single"/>
          </w:rPr>
          <w:t>https://www.datafeedwatch.com/blog/best-ai-advertising-examples</w:t>
        </w:r>
      </w:hyperlink>
      <w:r>
        <w:t xml:space="preserve"> - This source provides case studies of leading brands using AI-driven ad networks, such as Meta and Nike, to deliver customized experiences, underlining the necessity for innovation and ethical considerations.</w:t>
      </w:r>
      <w:r/>
    </w:p>
    <w:p>
      <w:pPr>
        <w:pStyle w:val="ListNumber"/>
        <w:spacing w:line="240" w:lineRule="auto"/>
        <w:ind w:left="720"/>
      </w:pPr>
      <w:r/>
      <w:hyperlink r:id="rId13">
        <w:r>
          <w:rPr>
            <w:color w:val="0000EE"/>
            <w:u w:val="single"/>
          </w:rPr>
          <w:t>https://www.londondaily.news/ad-networks-and-ai-the-future-of-targeted-advertising/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llermedia7.com/how-ai-is-transforming-digital-marketing-in-2024-trends-tools-and-tactics-for-success/" TargetMode="External"/><Relationship Id="rId11" Type="http://schemas.openxmlformats.org/officeDocument/2006/relationships/hyperlink" Target="https://www.datafeedwatch.com/blog/best-ai-advertising-examples" TargetMode="External"/><Relationship Id="rId12" Type="http://schemas.openxmlformats.org/officeDocument/2006/relationships/hyperlink" Target="https://www.datasciencecentral.com/how-ai-is-transforming-marketing-strategies/" TargetMode="External"/><Relationship Id="rId13" Type="http://schemas.openxmlformats.org/officeDocument/2006/relationships/hyperlink" Target="https://www.londondaily.news/ad-networks-and-ai-the-future-of-targeted-adverti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