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TensorFlow and PyTorch on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Significant advancements in artificial intelligence (AI) automation are being shaped by the developments of key frameworks, particularly TensorFlow and PyTorch, which are currently paving the way for businesses to harness the power of machine learning. </w:t>
      </w:r>
      <w:r/>
    </w:p>
    <w:p>
      <w:r/>
      <w:r>
        <w:t>Developed by Google, TensorFlow has been available for just over five years and is noted for its scalability and production readiness, which renders it suitable for deployment across various platforms, including mobile and web applications. It is an open-source framework that not only simplifies the deployment of machine learning models but also stands out for its flexibility and robust community support. The framework offers tools such as TensorFlow Lite and TensorFlow.js, which have gained popularity among both researchers and enterprises, reflecting its broad applicability in the business landscape.</w:t>
      </w:r>
      <w:r/>
    </w:p>
    <w:p>
      <w:r/>
      <w:r>
        <w:t>On the other hand, PyTorch, which was introduced by Facebook in 2016, has recently garnered significant traction among the academic community. Its dynamic computational graph allows for a more intuitive experience akin to standard Python programming, making it highly user-friendly for experimentation and prototyping. This characteristic has resulted in a surge of adoption within research sectors, leading to a notable increase in the publication of cutting-edge research papers that utilise this tool. The growing preference for PyTorch highlights the evolving landscape of AI tools that cater to different needs—ranging from academic research to industry applications.</w:t>
      </w:r>
      <w:r/>
    </w:p>
    <w:p>
      <w:r/>
      <w:r>
        <w:t>These frameworks not only represent technological innovation but also indicate broader trends within the AI automation landscape, suggesting that the future of business practices may be increasingly influenced by the capabilities and functionalities of such tools. As companies continue to integrate AI into their operations, the choice of framework could impact efficiency, innovation, and competitive advantage within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https://www.f22labs.com/blogs/pytorch-vs-tensorflow-choosing-your-deep-learning-framework/</w:t>
        </w:r>
      </w:hyperlink>
      <w:r>
        <w:t xml:space="preserve"> - This article compares TensorFlow and PyTorch, highlighting TensorFlow's scalability, production readiness, and tools like TensorFlow Lite and TensorFlow.js, as well as PyTorch's dynamic computational graph and its suitability for research and experimentation.</w:t>
      </w:r>
      <w:r/>
    </w:p>
    <w:p>
      <w:pPr>
        <w:pStyle w:val="ListNumber"/>
        <w:spacing w:line="240" w:lineRule="auto"/>
        <w:ind w:left="720"/>
      </w:pPr>
      <w:r/>
      <w:hyperlink r:id="rId10">
        <w:r>
          <w:rPr>
            <w:color w:val="0000EE"/>
            <w:u w:val="single"/>
          </w:rPr>
          <w:t>https://www.f22labs.com/blogs/pytorch-vs-tensorflow-choosing-your-deep-learning-framework/</w:t>
        </w:r>
      </w:hyperlink>
      <w:r>
        <w:t xml:space="preserve"> - It discusses the broad applicability of TensorFlow in various platforms and its robust community support, and how PyTorch's intuitive API has led to its adoption in academic and research sectors.</w:t>
      </w:r>
      <w:r/>
    </w:p>
    <w:p>
      <w:pPr>
        <w:pStyle w:val="ListNumber"/>
        <w:spacing w:line="240" w:lineRule="auto"/>
        <w:ind w:left="720"/>
      </w:pPr>
      <w:r/>
      <w:hyperlink r:id="rId11">
        <w:r>
          <w:rPr>
            <w:color w:val="0000EE"/>
            <w:u w:val="single"/>
          </w:rPr>
          <w:t>https://www.redpanda.com/blog/pytorch-vs-tensorflow-for-real-time-streaming-data</w:t>
        </w:r>
      </w:hyperlink>
      <w:r>
        <w:t xml:space="preserve"> - This article explains how TensorFlow's static computation graph and optimizations make it suitable for large-scale production deployments, while PyTorch's dynamic computation graph is better for quick iterations and experimental approaches.</w:t>
      </w:r>
      <w:r/>
    </w:p>
    <w:p>
      <w:pPr>
        <w:pStyle w:val="ListNumber"/>
        <w:spacing w:line="240" w:lineRule="auto"/>
        <w:ind w:left="720"/>
      </w:pPr>
      <w:r/>
      <w:hyperlink r:id="rId11">
        <w:r>
          <w:rPr>
            <w:color w:val="0000EE"/>
            <w:u w:val="single"/>
          </w:rPr>
          <w:t>https://www.redpanda.com/blog/pytorch-vs-tensorflow-for-real-time-streaming-data</w:t>
        </w:r>
      </w:hyperlink>
      <w:r>
        <w:t xml:space="preserve"> - It also highlights the integration of both frameworks with tools like Apache Kafka for streaming data applications and their respective strengths in different use cases.</w:t>
      </w:r>
      <w:r/>
    </w:p>
    <w:p>
      <w:pPr>
        <w:pStyle w:val="ListNumber"/>
        <w:spacing w:line="240" w:lineRule="auto"/>
        <w:ind w:left="720"/>
      </w:pPr>
      <w:r/>
      <w:hyperlink r:id="rId12">
        <w:r>
          <w:rPr>
            <w:color w:val="0000EE"/>
            <w:u w:val="single"/>
          </w:rPr>
          <w:t>https://viso.ai/deep-learning/pytorch-vs-tensorflow/</w:t>
        </w:r>
      </w:hyperlink>
      <w:r>
        <w:t xml:space="preserve"> - This source compares the performance of PyTorch and TensorFlow, noting that PyTorch's dynamic computation graph allows for quicker experimentation and prototyping, while TensorFlow's static graph offers optimizations beneficial for large-scale deployments.</w:t>
      </w:r>
      <w:r/>
    </w:p>
    <w:p>
      <w:pPr>
        <w:pStyle w:val="ListNumber"/>
        <w:spacing w:line="240" w:lineRule="auto"/>
        <w:ind w:left="720"/>
      </w:pPr>
      <w:r/>
      <w:hyperlink r:id="rId12">
        <w:r>
          <w:rPr>
            <w:color w:val="0000EE"/>
            <w:u w:val="single"/>
          </w:rPr>
          <w:t>https://viso.ai/deep-learning/pytorch-vs-tensorflow/</w:t>
        </w:r>
      </w:hyperlink>
      <w:r>
        <w:t xml:space="preserve"> - It also discusses the accuracy and performance benchmarks of both frameworks, showing how they can produce similar results given the same model and dataset.</w:t>
      </w:r>
      <w:r/>
    </w:p>
    <w:p>
      <w:pPr>
        <w:pStyle w:val="ListNumber"/>
        <w:spacing w:line="240" w:lineRule="auto"/>
        <w:ind w:left="720"/>
      </w:pPr>
      <w:r/>
      <w:hyperlink r:id="rId10">
        <w:r>
          <w:rPr>
            <w:color w:val="0000EE"/>
            <w:u w:val="single"/>
          </w:rPr>
          <w:t>https://www.f22labs.com/blogs/pytorch-vs-tensorflow-choosing-your-deep-learning-framework/</w:t>
        </w:r>
      </w:hyperlink>
      <w:r>
        <w:t xml:space="preserve"> - This article mentions that TensorFlow was developed by Google and is widely used in various Google products and services, as well as by other companies like NASA and Dropbox.</w:t>
      </w:r>
      <w:r/>
    </w:p>
    <w:p>
      <w:pPr>
        <w:pStyle w:val="ListNumber"/>
        <w:spacing w:line="240" w:lineRule="auto"/>
        <w:ind w:left="720"/>
      </w:pPr>
      <w:r/>
      <w:hyperlink r:id="rId10">
        <w:r>
          <w:rPr>
            <w:color w:val="0000EE"/>
            <w:u w:val="single"/>
          </w:rPr>
          <w:t>https://www.f22labs.com/blogs/pytorch-vs-tensorflow-choosing-your-deep-learning-framework/</w:t>
        </w:r>
      </w:hyperlink>
      <w:r>
        <w:t xml:space="preserve"> - It also notes that PyTorch is used by companies like NVIDIA, particularly for research-intensive projects and AI models for autonomous vehicles and robotics.</w:t>
      </w:r>
      <w:r/>
    </w:p>
    <w:p>
      <w:pPr>
        <w:pStyle w:val="ListNumber"/>
        <w:spacing w:line="240" w:lineRule="auto"/>
        <w:ind w:left="720"/>
      </w:pPr>
      <w:r/>
      <w:hyperlink r:id="rId11">
        <w:r>
          <w:rPr>
            <w:color w:val="0000EE"/>
            <w:u w:val="single"/>
          </w:rPr>
          <w:t>https://www.redpanda.com/blog/pytorch-vs-tensorflow-for-real-time-streaming-data</w:t>
        </w:r>
      </w:hyperlink>
      <w:r>
        <w:t xml:space="preserve"> - This source explains how TensorFlow's eager execution mode, introduced in version 2.0, makes its API more similar to PyTorch, allowing for more immediate operation execution and less verbose code.</w:t>
      </w:r>
      <w:r/>
    </w:p>
    <w:p>
      <w:pPr>
        <w:pStyle w:val="ListNumber"/>
        <w:spacing w:line="240" w:lineRule="auto"/>
        <w:ind w:left="720"/>
      </w:pPr>
      <w:r/>
      <w:hyperlink r:id="rId11">
        <w:r>
          <w:rPr>
            <w:color w:val="0000EE"/>
            <w:u w:val="single"/>
          </w:rPr>
          <w:t>https://www.redpanda.com/blog/pytorch-vs-tensorflow-for-real-time-streaming-data</w:t>
        </w:r>
      </w:hyperlink>
      <w:r>
        <w:t xml:space="preserve"> - It highlights that TensorFlow is better suited for robust, optimized deployment in industrial environments due to its ability to manage resources efficiently and optimize execution plans ahead of time.</w:t>
      </w:r>
      <w:r/>
    </w:p>
    <w:p>
      <w:pPr>
        <w:pStyle w:val="ListNumber"/>
        <w:spacing w:line="240" w:lineRule="auto"/>
        <w:ind w:left="720"/>
      </w:pPr>
      <w:r/>
      <w:hyperlink r:id="rId12">
        <w:r>
          <w:rPr>
            <w:color w:val="0000EE"/>
            <w:u w:val="single"/>
          </w:rPr>
          <w:t>https://viso.ai/deep-learning/pytorch-vs-tensorflow/</w:t>
        </w:r>
      </w:hyperlink>
      <w:r>
        <w:t xml:space="preserve"> - This article discusses the evolving landscape of AI tools and how the choice between TensorFlow and PyTorch can impact efficiency, innovation, and competitive advantage in various industries.</w:t>
      </w:r>
      <w:r/>
    </w:p>
    <w:p>
      <w:pPr>
        <w:pStyle w:val="ListNumber"/>
        <w:spacing w:line="240" w:lineRule="auto"/>
        <w:ind w:left="720"/>
      </w:pPr>
      <w:r/>
      <w:hyperlink r:id="rId13">
        <w:r>
          <w:rPr>
            <w:color w:val="0000EE"/>
            <w:u w:val="single"/>
          </w:rPr>
          <w:t>https://news.google.com/rss/articles/CBMingFBVV95cUxQUmxoT2tuYlFDVFBDaXBnSEJxMHhGUE43aDdBRlE5NXFqQVZqOUw5aXl2eElNSUEwaFh4enBYQVo2UDhQRVRidmZUcVlDeWRUejdXVmo5LWlFTlZERlR4V19ZMmVLM19iMFE1MFFUZWQ5QUtvUk1OeDVYOEtISjd6X3Z6V1J3U2M5bWpzQVR5VExVdVdPVUpmQnJXMXhf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22labs.com/blogs/pytorch-vs-tensorflow-choosing-your-deep-learning-framework/" TargetMode="External"/><Relationship Id="rId11" Type="http://schemas.openxmlformats.org/officeDocument/2006/relationships/hyperlink" Target="https://www.redpanda.com/blog/pytorch-vs-tensorflow-for-real-time-streaming-data" TargetMode="External"/><Relationship Id="rId12" Type="http://schemas.openxmlformats.org/officeDocument/2006/relationships/hyperlink" Target="https://viso.ai/deep-learning/pytorch-vs-tensorflow/" TargetMode="External"/><Relationship Id="rId13" Type="http://schemas.openxmlformats.org/officeDocument/2006/relationships/hyperlink" Target="https://news.google.com/rss/articles/CBMingFBVV95cUxQUmxoT2tuYlFDVFBDaXBnSEJxMHhGUE43aDdBRlE5NXFqQVZqOUw5aXl2eElNSUEwaFh4enBYQVo2UDhQRVRidmZUcVlDeWRUejdXVmo5LWlFTlZERlR4V19ZMmVLM19iMFE1MFFUZWQ5QUtvUk1OeDVYOEtISjd6X3Z6V1J3U2M5bWpzQVR5VExVdVdPVUpmQnJXMXhf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