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agricultural waste management in India to combat climate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significant transformation of agricultural waste management in India has ascended from a marginal discussion to an urgent discussion point in the context of addressing climate change. The gravity of this environmental crisis is increasingly evident through stark landscapes, unpredictable weather events, and the economic repercussions tied to ecological degradation. Among the solutions being explored, India's agricultural waste landscape presents promising opportunities for both economic and environmental rejuvenation.</w:t>
      </w:r>
      <w:r/>
    </w:p>
    <w:p>
      <w:r/>
      <w:r>
        <w:t xml:space="preserve">Historically, the management of agricultural waste in India has been limited to low-value applications, such as using crop residues or byproducts from food processing as animal feed, basic biofuels, or rudimentary bio-fertilizers. Although these practices served practical purposes, they yielded minimal financial incentive for entry-level investors, including farmers, aggregators, and processors. The paradigm was characterised by tight margins, limited scalability, and a notable lack of technological advancement, creating a cycle of subsistence-level value extraction from what was largely perceived as waste. </w:t>
      </w:r>
      <w:r/>
    </w:p>
    <w:p>
      <w:r/>
      <w:r>
        <w:t xml:space="preserve">Recent developments have initiated a paradigm shift in this scenario. With the emergence of innovative startups and cutting-edge technologies, agricultural and food waste is now being viewed through a lens that identifies high-value applications across a broad spectrum of industries, from packaging to biomaterials and textiles. This transformation marks a significant leap from traditional practices, as new approaches are reshaping agricultural waste into viable strategic resources. </w:t>
      </w:r>
      <w:r/>
    </w:p>
    <w:p>
      <w:r/>
      <w:r>
        <w:t>As noted in a publication, the business models associated with these new applications demand high levels of research and development investment, underpinning a cycle of sustained innovation and value creation. This shift in economics promotes not only higher profit margins but also creates compelling financial incentives throughout the supply chain. Farmers transition from merely generating waste to supplying vital raw materials that can be monetised. Aggregators now find profitability in the collection and processing of materials previously deemed worthless, while manufacturers tap into sustainable and cost-effective raw materials that align with their environmental commitments.</w:t>
      </w:r>
      <w:r/>
    </w:p>
    <w:p>
      <w:r/>
      <w:r>
        <w:t xml:space="preserve">Innovative enterprises exemplifying this new frontier include Fibmold, which is advancing the packaging sector by producing moulded fibre products from sugarcane waste, thereby matching the performance and aesthetics of traditional plastics for industries including food service and healthcare. Another notable initiative is altM, which focuses on developing green chemistry alternatives derived from rice straw to supplant synthetic chemicals in cosmetics and personal care products. Furthermore, Loopworm is at the forefront of insect farming, utilising food and agricultural waste to extract high-value fats, oils, and proteins that serve both food and industrial markets. </w:t>
      </w:r>
      <w:r/>
    </w:p>
    <w:p>
      <w:r/>
      <w:r>
        <w:t>The potential for agricultural waste to redirect from simple disposal to a beneficial resource is becoming increasingly clear. In efforts conveyed by the author, there is a focus on exploring and investing in sustainable packaging, biomaterials, and alternative protein sources as pivotal areas for progression. Each of these domains is considered a frontier rich with innovation capable of generating economic value while simultaneously addressing pressing environmental issues.</w:t>
      </w:r>
      <w:r/>
    </w:p>
    <w:p>
      <w:r/>
      <w:r>
        <w:t>Looking ahead, the insistence is that adaptation is necessary, as the circular economy becomes an immediate requirement rather than a future ambition. As the climate emergency continues to challenge existing economic frameworks, the opportunity to redefine waste could represent a significant commercial prospect in the contemporary landscape for those prepared to explore it. The environmental crisis, whilst daunting, has carved out a space for innovation and entrepreneurship in India’s agricultural waste sector, heralding a new chapter in how these materials can so effectively contribute to both business strategy and ecological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https://journalijecc.com/index.php/IJECC/article/view/4593</w:t>
        </w:r>
      </w:hyperlink>
      <w:r>
        <w:t xml:space="preserve"> - This article discusses the importance of traditional ecological knowledge in agricultural waste management in India, highlighting its potential to contribute to climate action policies and resource sustainability.</w:t>
      </w:r>
      <w:r/>
    </w:p>
    <w:p>
      <w:pPr>
        <w:pStyle w:val="ListNumber"/>
        <w:spacing w:line="240" w:lineRule="auto"/>
        <w:ind w:left="720"/>
      </w:pPr>
      <w:r/>
      <w:hyperlink r:id="rId11">
        <w:r>
          <w:rPr>
            <w:color w:val="0000EE"/>
            <w:u w:val="single"/>
          </w:rPr>
          <w:t>https://www.unep.org/youngchampions/news/story/turning-waste-energy-india</w:t>
        </w:r>
      </w:hyperlink>
      <w:r>
        <w:t xml:space="preserve"> - This article from UNEP describes innovative technologies in India that convert agricultural waste into valuable resources, such as energy and activated carbon, addressing air pollution and climate change.</w:t>
      </w:r>
      <w:r/>
    </w:p>
    <w:p>
      <w:pPr>
        <w:pStyle w:val="ListNumber"/>
        <w:spacing w:line="240" w:lineRule="auto"/>
        <w:ind w:left="720"/>
      </w:pPr>
      <w:r/>
      <w:hyperlink r:id="rId12">
        <w:r>
          <w:rPr>
            <w:color w:val="0000EE"/>
            <w:u w:val="single"/>
          </w:rPr>
          <w:t>https://apps.fas.usda.gov/newgainapi/api/Report/DownloadReportByFileName?fileName=Climate+Change+-+Agriculture+and+Policy+in+India_New+Delhi_India_05-25-2021.pdf</w:t>
        </w:r>
      </w:hyperlink>
      <w:r>
        <w:t xml:space="preserve"> - This report highlights India's vulnerability to climate change, the impact on agriculture, and the country's climate policies, including efforts to manage agricultural waste and reduce greenhouse gas emissions.</w:t>
      </w:r>
      <w:r/>
    </w:p>
    <w:p>
      <w:pPr>
        <w:pStyle w:val="ListNumber"/>
        <w:spacing w:line="240" w:lineRule="auto"/>
        <w:ind w:left="720"/>
      </w:pPr>
      <w:r/>
      <w:hyperlink r:id="rId10">
        <w:r>
          <w:rPr>
            <w:color w:val="0000EE"/>
            <w:u w:val="single"/>
          </w:rPr>
          <w:t>https://journalijecc.com/index.php/IJECC/article/view/4593</w:t>
        </w:r>
      </w:hyperlink>
      <w:r>
        <w:t xml:space="preserve"> - This source emphasizes the integration of modern and traditional practices in agricultural waste management, which is crucial for achieving the objectives of India's National Action Plan on Climate Change (NAPCC).</w:t>
      </w:r>
      <w:r/>
    </w:p>
    <w:p>
      <w:pPr>
        <w:pStyle w:val="ListNumber"/>
        <w:spacing w:line="240" w:lineRule="auto"/>
        <w:ind w:left="720"/>
      </w:pPr>
      <w:r/>
      <w:hyperlink r:id="rId11">
        <w:r>
          <w:rPr>
            <w:color w:val="0000EE"/>
            <w:u w:val="single"/>
          </w:rPr>
          <w:t>https://www.unep.org/youngchampions/news/story/turning-waste-energy-india</w:t>
        </w:r>
      </w:hyperlink>
      <w:r>
        <w:t xml:space="preserve"> - The article discusses how innovative technologies can help farmers manage agricultural waste more effectively, reducing the practice of open burning and its environmental impacts.</w:t>
      </w:r>
      <w:r/>
    </w:p>
    <w:p>
      <w:pPr>
        <w:pStyle w:val="ListNumber"/>
        <w:spacing w:line="240" w:lineRule="auto"/>
        <w:ind w:left="720"/>
      </w:pPr>
      <w:r/>
      <w:hyperlink r:id="rId12">
        <w:r>
          <w:rPr>
            <w:color w:val="0000EE"/>
            <w:u w:val="single"/>
          </w:rPr>
          <w:t>https://apps.fas.usda.gov/newgainapi/api/Report/DownloadReportByFileName?fileName=Climate+Change+-+Agriculture+and+Policy+in+India_New+Delhi_India_05-25-2021.pdf</w:t>
        </w:r>
      </w:hyperlink>
      <w:r>
        <w:t xml:space="preserve"> - The report details the significant greenhouse gas emissions from India's agricultural sector, including those from crop residue burning, and the need for sustainable waste management practices.</w:t>
      </w:r>
      <w:r/>
    </w:p>
    <w:p>
      <w:pPr>
        <w:pStyle w:val="ListNumber"/>
        <w:spacing w:line="240" w:lineRule="auto"/>
        <w:ind w:left="720"/>
      </w:pPr>
      <w:r/>
      <w:hyperlink r:id="rId10">
        <w:r>
          <w:rPr>
            <w:color w:val="0000EE"/>
            <w:u w:val="single"/>
          </w:rPr>
          <w:t>https://journalijecc.com/index.php/IJECC/article/view/4593</w:t>
        </w:r>
      </w:hyperlink>
      <w:r>
        <w:t xml:space="preserve"> - This study highlights the adoption of traditional practices like using paddy straw as manure and vermicompost, which are being integrated with modern methods to enhance sustainability and climate resilience in agriculture.</w:t>
      </w:r>
      <w:r/>
    </w:p>
    <w:p>
      <w:pPr>
        <w:pStyle w:val="ListNumber"/>
        <w:spacing w:line="240" w:lineRule="auto"/>
        <w:ind w:left="720"/>
      </w:pPr>
      <w:r/>
      <w:hyperlink r:id="rId11">
        <w:r>
          <w:rPr>
            <w:color w:val="0000EE"/>
            <w:u w:val="single"/>
          </w:rPr>
          <w:t>https://www.unep.org/youngchampions/news/story/turning-waste-energy-india</w:t>
        </w:r>
      </w:hyperlink>
      <w:r>
        <w:t xml:space="preserve"> - The article mentions the economic benefits of converting agricultural waste into valuable products, such as activated carbon, which can be sold to companies for use in water filtration products.</w:t>
      </w:r>
      <w:r/>
    </w:p>
    <w:p>
      <w:pPr>
        <w:pStyle w:val="ListNumber"/>
        <w:spacing w:line="240" w:lineRule="auto"/>
        <w:ind w:left="720"/>
      </w:pPr>
      <w:r/>
      <w:hyperlink r:id="rId12">
        <w:r>
          <w:rPr>
            <w:color w:val="0000EE"/>
            <w:u w:val="single"/>
          </w:rPr>
          <w:t>https://apps.fas.usda.gov/newgainapi/api/Report/DownloadReportByFileName?fileName=Climate+Change+-+Agriculture+and+Policy+in+India_New+Delhi_India_05-25-2021.pdf</w:t>
        </w:r>
      </w:hyperlink>
      <w:r>
        <w:t xml:space="preserve"> - The report underscores India's commitment to climate change adaptation and mitigation, including policies that promote sustainable agricultural practices and reduce the country's greenhouse gas emissions.</w:t>
      </w:r>
      <w:r/>
    </w:p>
    <w:p>
      <w:pPr>
        <w:pStyle w:val="ListNumber"/>
        <w:spacing w:line="240" w:lineRule="auto"/>
        <w:ind w:left="720"/>
      </w:pPr>
      <w:r/>
      <w:hyperlink r:id="rId10">
        <w:r>
          <w:rPr>
            <w:color w:val="0000EE"/>
            <w:u w:val="single"/>
          </w:rPr>
          <w:t>https://journalijecc.com/index.php/IJECC/article/view/4593</w:t>
        </w:r>
      </w:hyperlink>
      <w:r>
        <w:t xml:space="preserve"> - The study emphasizes the need for better incentives for farmers, community-based interventions, and participatory decision-making to promote traditional practices of agricultural waste management.</w:t>
      </w:r>
      <w:r/>
    </w:p>
    <w:p>
      <w:pPr>
        <w:pStyle w:val="ListNumber"/>
        <w:spacing w:line="240" w:lineRule="auto"/>
        <w:ind w:left="720"/>
      </w:pPr>
      <w:r/>
      <w:hyperlink r:id="rId11">
        <w:r>
          <w:rPr>
            <w:color w:val="0000EE"/>
            <w:u w:val="single"/>
          </w:rPr>
          <w:t>https://www.unep.org/youngchampions/news/story/turning-waste-energy-india</w:t>
        </w:r>
      </w:hyperlink>
      <w:r>
        <w:t xml:space="preserve"> - This article illustrates how innovative technologies can be low-cost and suitable for remote areas, making them accessible for widespread adoption in agricultural waste management.</w:t>
      </w:r>
      <w:r/>
    </w:p>
    <w:p>
      <w:pPr>
        <w:pStyle w:val="ListNumber"/>
        <w:spacing w:line="240" w:lineRule="auto"/>
        <w:ind w:left="720"/>
      </w:pPr>
      <w:r/>
      <w:hyperlink r:id="rId13">
        <w:r>
          <w:rPr>
            <w:color w:val="0000EE"/>
            <w:u w:val="single"/>
          </w:rPr>
          <w:t>https://news.google.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ijecc.com/index.php/IJECC/article/view/4593" TargetMode="External"/><Relationship Id="rId11" Type="http://schemas.openxmlformats.org/officeDocument/2006/relationships/hyperlink" Target="https://www.unep.org/youngchampions/news/story/turning-waste-energy-india" TargetMode="External"/><Relationship Id="rId12" Type="http://schemas.openxmlformats.org/officeDocument/2006/relationships/hyperlink" Target="https://apps.fas.usda.gov/newgainapi/api/Report/DownloadReportByFileName?fileName=Climate+Change+-+Agriculture+and+Policy+in+India_New+Delhi_India_05-25-2021.pdf" TargetMode="External"/><Relationship Id="rId13" Type="http://schemas.openxmlformats.org/officeDocument/2006/relationships/hyperlink" Target="https://news.google.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